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5F7A" w:rsidRPr="005E5F7A" w:rsidRDefault="00AD0E99">
      <w:pPr>
        <w:rPr>
          <w:rFonts w:ascii="Arial" w:hAnsi="Arial" w:cs="Arial"/>
          <w:sz w:val="28"/>
          <w:szCs w:val="28"/>
        </w:rPr>
      </w:pPr>
      <w:bookmarkStart w:id="0" w:name="_GoBack"/>
      <w:bookmarkEnd w:id="0"/>
      <w:r>
        <w:rPr>
          <w:rFonts w:ascii="Arial" w:eastAsia="Calibri" w:hAnsi="Arial" w:cs="Arial"/>
          <w:sz w:val="28"/>
          <w:szCs w:val="28"/>
        </w:rPr>
        <w:t>R</w:t>
      </w:r>
      <w:r w:rsidRPr="005E5F7A">
        <w:rPr>
          <w:rFonts w:ascii="Arial" w:eastAsia="Calibri" w:hAnsi="Arial" w:cs="Arial"/>
          <w:sz w:val="28"/>
          <w:szCs w:val="28"/>
        </w:rPr>
        <w:t xml:space="preserve">eport </w:t>
      </w:r>
      <w:r>
        <w:rPr>
          <w:rFonts w:ascii="Arial" w:eastAsia="Calibri" w:hAnsi="Arial" w:cs="Arial"/>
          <w:sz w:val="28"/>
          <w:szCs w:val="28"/>
        </w:rPr>
        <w:t xml:space="preserve">on the </w:t>
      </w:r>
      <w:r w:rsidR="005E5F7A" w:rsidRPr="005E5F7A">
        <w:rPr>
          <w:rFonts w:ascii="Arial" w:eastAsia="Calibri" w:hAnsi="Arial" w:cs="Arial"/>
          <w:sz w:val="28"/>
          <w:szCs w:val="28"/>
        </w:rPr>
        <w:t>1</w:t>
      </w:r>
      <w:r w:rsidR="005E5F7A" w:rsidRPr="005E5F7A">
        <w:rPr>
          <w:rFonts w:ascii="Arial" w:hAnsi="Arial" w:cs="Arial"/>
          <w:sz w:val="28"/>
          <w:szCs w:val="28"/>
        </w:rPr>
        <w:t>7</w:t>
      </w:r>
      <w:r w:rsidR="005E5F7A" w:rsidRPr="005E5F7A">
        <w:rPr>
          <w:rFonts w:ascii="Arial" w:eastAsia="Calibri" w:hAnsi="Arial" w:cs="Arial"/>
          <w:sz w:val="28"/>
          <w:szCs w:val="28"/>
          <w:vertAlign w:val="superscript"/>
        </w:rPr>
        <w:t>th</w:t>
      </w:r>
      <w:r w:rsidR="005E5F7A" w:rsidRPr="005E5F7A">
        <w:rPr>
          <w:rFonts w:ascii="Arial" w:eastAsia="Calibri" w:hAnsi="Arial" w:cs="Arial"/>
          <w:sz w:val="28"/>
          <w:szCs w:val="28"/>
        </w:rPr>
        <w:t xml:space="preserve"> Founders Challenge </w:t>
      </w:r>
      <w:r w:rsidR="005E5F7A" w:rsidRPr="005E5F7A">
        <w:rPr>
          <w:rFonts w:ascii="Arial" w:hAnsi="Arial" w:cs="Arial"/>
          <w:sz w:val="28"/>
          <w:szCs w:val="28"/>
        </w:rPr>
        <w:t>20</w:t>
      </w:r>
      <w:r w:rsidR="005E5F7A" w:rsidRPr="005E5F7A">
        <w:rPr>
          <w:rFonts w:ascii="Arial" w:eastAsia="Calibri" w:hAnsi="Arial" w:cs="Arial"/>
          <w:sz w:val="28"/>
          <w:szCs w:val="28"/>
          <w:vertAlign w:val="superscript"/>
        </w:rPr>
        <w:t>th</w:t>
      </w:r>
      <w:r w:rsidR="005E5F7A" w:rsidRPr="005E5F7A">
        <w:rPr>
          <w:rFonts w:ascii="Arial" w:eastAsia="Calibri" w:hAnsi="Arial" w:cs="Arial"/>
          <w:sz w:val="28"/>
          <w:szCs w:val="28"/>
        </w:rPr>
        <w:t xml:space="preserve"> October 201</w:t>
      </w:r>
      <w:r w:rsidR="005E5F7A" w:rsidRPr="005E5F7A">
        <w:rPr>
          <w:rFonts w:ascii="Arial" w:hAnsi="Arial" w:cs="Arial"/>
          <w:sz w:val="28"/>
          <w:szCs w:val="28"/>
        </w:rPr>
        <w:t>3</w:t>
      </w:r>
    </w:p>
    <w:p w:rsidR="00497271" w:rsidRPr="005E5F7A" w:rsidRDefault="00497271">
      <w:pPr>
        <w:rPr>
          <w:rFonts w:ascii="Gill Sans MT" w:hAnsi="Gill Sans MT"/>
          <w:sz w:val="24"/>
          <w:szCs w:val="24"/>
        </w:rPr>
      </w:pPr>
      <w:r w:rsidRPr="005E5F7A">
        <w:rPr>
          <w:rFonts w:ascii="Gill Sans MT" w:hAnsi="Gill Sans MT"/>
          <w:sz w:val="24"/>
          <w:szCs w:val="24"/>
        </w:rPr>
        <w:t xml:space="preserve">The forecast was discouraging, as were the early heavy showers, but it had stopped raining by 9 a.m. when 116 walkers left </w:t>
      </w:r>
      <w:proofErr w:type="spellStart"/>
      <w:r w:rsidRPr="005E5F7A">
        <w:rPr>
          <w:rFonts w:ascii="Gill Sans MT" w:hAnsi="Gill Sans MT"/>
          <w:sz w:val="24"/>
          <w:szCs w:val="24"/>
        </w:rPr>
        <w:t>Peaslake</w:t>
      </w:r>
      <w:proofErr w:type="spellEnd"/>
      <w:r w:rsidRPr="005E5F7A">
        <w:rPr>
          <w:rFonts w:ascii="Gill Sans MT" w:hAnsi="Gill Sans MT"/>
          <w:sz w:val="24"/>
          <w:szCs w:val="24"/>
        </w:rPr>
        <w:t>, followed an hour later by 35 runners. They found plenty of mud along both routes (even as some lost their way!) but the quicker walkers on the shorter course and the faster runners returned dry. The rest were not so lucky: mid-afternoon there was another torrential downpour which soaked everyone: progress required grim stoicism.</w:t>
      </w:r>
    </w:p>
    <w:p w:rsidR="00AD0E99" w:rsidRPr="00AD0E99" w:rsidRDefault="00AD0E99" w:rsidP="00AD0E99">
      <w:pPr>
        <w:rPr>
          <w:rFonts w:ascii="Gill Sans MT" w:eastAsia="Calibri" w:hAnsi="Gill Sans MT" w:cs="Times New Roman"/>
          <w:sz w:val="24"/>
          <w:szCs w:val="24"/>
        </w:rPr>
      </w:pPr>
      <w:r w:rsidRPr="00AD0E99">
        <w:rPr>
          <w:rFonts w:ascii="Gill Sans MT" w:eastAsia="Calibri" w:hAnsi="Gill Sans MT" w:cs="Times New Roman"/>
          <w:sz w:val="24"/>
          <w:szCs w:val="24"/>
        </w:rPr>
        <w:t xml:space="preserve">This event was first held in 1997, when it was called the </w:t>
      </w:r>
      <w:r w:rsidRPr="00AD0E99">
        <w:rPr>
          <w:rFonts w:ascii="Gill Sans MT" w:eastAsia="Calibri" w:hAnsi="Gill Sans MT" w:cs="Times New Roman"/>
          <w:i/>
          <w:iCs/>
          <w:sz w:val="24"/>
          <w:szCs w:val="24"/>
        </w:rPr>
        <w:t>Founders Jubilee Challenge</w:t>
      </w:r>
      <w:r w:rsidRPr="00AD0E99">
        <w:rPr>
          <w:rFonts w:ascii="Gill Sans MT" w:eastAsia="Calibri" w:hAnsi="Gill Sans MT" w:cs="Times New Roman"/>
          <w:sz w:val="24"/>
          <w:szCs w:val="24"/>
        </w:rPr>
        <w:t xml:space="preserve">. Tony </w:t>
      </w:r>
      <w:proofErr w:type="spellStart"/>
      <w:r w:rsidRPr="00AD0E99">
        <w:rPr>
          <w:rFonts w:ascii="Gill Sans MT" w:eastAsia="Calibri" w:hAnsi="Gill Sans MT" w:cs="Times New Roman"/>
          <w:sz w:val="24"/>
          <w:szCs w:val="24"/>
        </w:rPr>
        <w:t>Youngs</w:t>
      </w:r>
      <w:proofErr w:type="spellEnd"/>
      <w:r w:rsidRPr="00AD0E99">
        <w:rPr>
          <w:rFonts w:ascii="Gill Sans MT" w:eastAsia="Calibri" w:hAnsi="Gill Sans MT" w:cs="Times New Roman"/>
          <w:sz w:val="24"/>
          <w:szCs w:val="24"/>
        </w:rPr>
        <w:t xml:space="preserve"> devised the 26-mile route linking various places connected to the origins of the LDWA 25 years earlier. The walk was a commemoration of the founding of the LDWA and the role of Alan Blatchford and Chris Steer in this. The route passes several places associated with them: the Old Post Office in </w:t>
      </w:r>
      <w:proofErr w:type="spellStart"/>
      <w:r w:rsidRPr="00AD0E99">
        <w:rPr>
          <w:rFonts w:ascii="Gill Sans MT" w:eastAsia="Calibri" w:hAnsi="Gill Sans MT" w:cs="Times New Roman"/>
          <w:sz w:val="24"/>
          <w:szCs w:val="24"/>
        </w:rPr>
        <w:t>Peaslake</w:t>
      </w:r>
      <w:proofErr w:type="spellEnd"/>
      <w:r w:rsidRPr="00AD0E99">
        <w:rPr>
          <w:rFonts w:ascii="Gill Sans MT" w:eastAsia="Calibri" w:hAnsi="Gill Sans MT" w:cs="Times New Roman"/>
          <w:sz w:val="24"/>
          <w:szCs w:val="24"/>
        </w:rPr>
        <w:t xml:space="preserve">, the memorial </w:t>
      </w:r>
      <w:proofErr w:type="spellStart"/>
      <w:r w:rsidRPr="00AD0E99">
        <w:rPr>
          <w:rFonts w:ascii="Gill Sans MT" w:eastAsia="Calibri" w:hAnsi="Gill Sans MT" w:cs="Times New Roman"/>
          <w:sz w:val="24"/>
          <w:szCs w:val="24"/>
        </w:rPr>
        <w:t>toposcope</w:t>
      </w:r>
      <w:proofErr w:type="spellEnd"/>
      <w:r w:rsidRPr="00AD0E99">
        <w:rPr>
          <w:rFonts w:ascii="Gill Sans MT" w:eastAsia="Calibri" w:hAnsi="Gill Sans MT" w:cs="Times New Roman"/>
          <w:sz w:val="24"/>
          <w:szCs w:val="24"/>
        </w:rPr>
        <w:t xml:space="preserve"> on Pitch Hill, Blatchford Down and Steer’s Field. Tony was an excellent artist and his line drawings decorate the Founders' Challenge certificate. </w:t>
      </w:r>
    </w:p>
    <w:p w:rsidR="00AD0E99" w:rsidRPr="00AD0E99" w:rsidRDefault="00AD0E99" w:rsidP="00AD0E99">
      <w:pPr>
        <w:rPr>
          <w:rFonts w:ascii="Gill Sans MT" w:eastAsia="Calibri" w:hAnsi="Gill Sans MT" w:cs="Times New Roman"/>
          <w:sz w:val="24"/>
          <w:szCs w:val="24"/>
        </w:rPr>
      </w:pPr>
      <w:r>
        <w:rPr>
          <w:rFonts w:ascii="Gill Sans MT" w:hAnsi="Gill Sans MT"/>
          <w:sz w:val="24"/>
          <w:szCs w:val="24"/>
        </w:rPr>
        <w:t xml:space="preserve">There were two routes again this year: a 26 mile route with </w:t>
      </w:r>
      <w:r w:rsidRPr="00AD0E99">
        <w:rPr>
          <w:rFonts w:ascii="Gill Sans MT" w:hAnsi="Gill Sans MT"/>
          <w:sz w:val="24"/>
          <w:szCs w:val="24"/>
        </w:rPr>
        <w:t xml:space="preserve">approximately 3,000 feet of ascent, including St Martha’s Hill and a flatter 17 mile route with a little over 2,000 ft of ascent. </w:t>
      </w:r>
      <w:r w:rsidRPr="00AD0E99">
        <w:rPr>
          <w:rFonts w:ascii="Gill Sans MT" w:eastAsia="Calibri" w:hAnsi="Gill Sans MT" w:cs="Times New Roman"/>
          <w:sz w:val="24"/>
          <w:szCs w:val="24"/>
        </w:rPr>
        <w:t xml:space="preserve">Our sincere thanks go to the Friends of the </w:t>
      </w:r>
      <w:proofErr w:type="spellStart"/>
      <w:r w:rsidRPr="00AD0E99">
        <w:rPr>
          <w:rFonts w:ascii="Gill Sans MT" w:eastAsia="Calibri" w:hAnsi="Gill Sans MT" w:cs="Times New Roman"/>
          <w:sz w:val="24"/>
          <w:szCs w:val="24"/>
        </w:rPr>
        <w:t>Hurtwood</w:t>
      </w:r>
      <w:proofErr w:type="spellEnd"/>
      <w:r w:rsidRPr="00AD0E99">
        <w:rPr>
          <w:rFonts w:ascii="Gill Sans MT" w:eastAsia="Calibri" w:hAnsi="Gill Sans MT" w:cs="Times New Roman"/>
          <w:sz w:val="24"/>
          <w:szCs w:val="24"/>
        </w:rPr>
        <w:t xml:space="preserve">, the </w:t>
      </w:r>
      <w:proofErr w:type="spellStart"/>
      <w:r w:rsidRPr="00AD0E99">
        <w:rPr>
          <w:rFonts w:ascii="Gill Sans MT" w:eastAsia="Calibri" w:hAnsi="Gill Sans MT" w:cs="Times New Roman"/>
          <w:sz w:val="24"/>
          <w:szCs w:val="24"/>
        </w:rPr>
        <w:t>Albury</w:t>
      </w:r>
      <w:proofErr w:type="spellEnd"/>
      <w:r w:rsidRPr="00AD0E99">
        <w:rPr>
          <w:rFonts w:ascii="Gill Sans MT" w:eastAsia="Calibri" w:hAnsi="Gill Sans MT" w:cs="Times New Roman"/>
          <w:sz w:val="24"/>
          <w:szCs w:val="24"/>
        </w:rPr>
        <w:t xml:space="preserve"> and the Wotton Estates and Surrey Wildlife Trust for use of their car parks and paths; to Tanners Hatch YHA for hosting a checkpoint; and to the </w:t>
      </w:r>
      <w:proofErr w:type="spellStart"/>
      <w:r w:rsidRPr="00AD0E99">
        <w:rPr>
          <w:rFonts w:ascii="Gill Sans MT" w:eastAsia="Calibri" w:hAnsi="Gill Sans MT" w:cs="Times New Roman"/>
          <w:sz w:val="24"/>
          <w:szCs w:val="24"/>
        </w:rPr>
        <w:t>Hurtwood</w:t>
      </w:r>
      <w:proofErr w:type="spellEnd"/>
      <w:r w:rsidRPr="00AD0E99">
        <w:rPr>
          <w:rFonts w:ascii="Gill Sans MT" w:eastAsia="Calibri" w:hAnsi="Gill Sans MT" w:cs="Times New Roman"/>
          <w:sz w:val="24"/>
          <w:szCs w:val="24"/>
        </w:rPr>
        <w:t xml:space="preserve"> Inn for providing the essential emergency phone number. Small donations, as a token of our appreciation, will be made to the Surrey Wildlife Trust, the Friends of the </w:t>
      </w:r>
      <w:proofErr w:type="spellStart"/>
      <w:r w:rsidRPr="00AD0E99">
        <w:rPr>
          <w:rFonts w:ascii="Gill Sans MT" w:eastAsia="Calibri" w:hAnsi="Gill Sans MT" w:cs="Times New Roman"/>
          <w:sz w:val="24"/>
          <w:szCs w:val="24"/>
        </w:rPr>
        <w:t>Hurtwood</w:t>
      </w:r>
      <w:proofErr w:type="spellEnd"/>
      <w:r w:rsidRPr="00AD0E99">
        <w:rPr>
          <w:rFonts w:ascii="Gill Sans MT" w:eastAsia="Calibri" w:hAnsi="Gill Sans MT" w:cs="Times New Roman"/>
          <w:sz w:val="24"/>
          <w:szCs w:val="24"/>
        </w:rPr>
        <w:t xml:space="preserve">, </w:t>
      </w:r>
      <w:proofErr w:type="spellStart"/>
      <w:r w:rsidRPr="00AD0E99">
        <w:rPr>
          <w:rFonts w:ascii="Gill Sans MT" w:eastAsia="Calibri" w:hAnsi="Gill Sans MT" w:cs="Times New Roman"/>
          <w:sz w:val="24"/>
          <w:szCs w:val="24"/>
        </w:rPr>
        <w:t>Abinger</w:t>
      </w:r>
      <w:proofErr w:type="spellEnd"/>
      <w:r w:rsidRPr="00AD0E99">
        <w:rPr>
          <w:rFonts w:ascii="Gill Sans MT" w:eastAsia="Calibri" w:hAnsi="Gill Sans MT" w:cs="Times New Roman"/>
          <w:sz w:val="24"/>
          <w:szCs w:val="24"/>
        </w:rPr>
        <w:t xml:space="preserve"> </w:t>
      </w:r>
      <w:smartTag w:uri="urn:schemas-microsoft-com:office:smarttags" w:element="stockticker">
        <w:r w:rsidRPr="00AD0E99">
          <w:rPr>
            <w:rFonts w:ascii="Gill Sans MT" w:eastAsia="Calibri" w:hAnsi="Gill Sans MT" w:cs="Times New Roman"/>
            <w:sz w:val="24"/>
            <w:szCs w:val="24"/>
          </w:rPr>
          <w:t>PCC</w:t>
        </w:r>
      </w:smartTag>
      <w:r w:rsidRPr="00AD0E99">
        <w:rPr>
          <w:rFonts w:ascii="Gill Sans MT" w:eastAsia="Calibri" w:hAnsi="Gill Sans MT" w:cs="Times New Roman"/>
          <w:sz w:val="24"/>
          <w:szCs w:val="24"/>
        </w:rPr>
        <w:t xml:space="preserve"> (at the request of the Wotton Estate) and Tanners Hatch Youth Hostel.</w:t>
      </w:r>
    </w:p>
    <w:p w:rsidR="00497271" w:rsidRPr="005E5F7A" w:rsidRDefault="00497271">
      <w:pPr>
        <w:rPr>
          <w:rFonts w:ascii="Gill Sans MT" w:hAnsi="Gill Sans MT"/>
          <w:sz w:val="24"/>
          <w:szCs w:val="24"/>
        </w:rPr>
      </w:pPr>
      <w:r w:rsidRPr="005E5F7A">
        <w:rPr>
          <w:rFonts w:ascii="Gill Sans MT" w:hAnsi="Gill Sans MT"/>
          <w:sz w:val="24"/>
          <w:szCs w:val="24"/>
        </w:rPr>
        <w:t>Our 35 volunteer marshals performed wonderfully well. Two groups deserve special mention: those outside during the worst rain, directing traffic and at the car parks first thing and later at the checkpoints at Tanners Hatch, Paddington Farm and Friday Street (Guildford Lane was an excellent checkpoint too, but the showers while it was open were relatively light...); and members of the Kent and BBN groups who turned up to help out and make the day a success</w:t>
      </w:r>
      <w:r w:rsidR="00E15691" w:rsidRPr="005E5F7A">
        <w:rPr>
          <w:rFonts w:ascii="Gill Sans MT" w:hAnsi="Gill Sans MT"/>
          <w:sz w:val="24"/>
          <w:szCs w:val="24"/>
        </w:rPr>
        <w:t>.</w:t>
      </w:r>
    </w:p>
    <w:p w:rsidR="00E15691" w:rsidRPr="005E5F7A" w:rsidRDefault="00E15691">
      <w:pPr>
        <w:rPr>
          <w:rFonts w:ascii="Gill Sans MT" w:hAnsi="Gill Sans MT"/>
          <w:sz w:val="24"/>
          <w:szCs w:val="24"/>
        </w:rPr>
      </w:pPr>
      <w:r w:rsidRPr="005E5F7A">
        <w:rPr>
          <w:rFonts w:ascii="Gill Sans MT" w:hAnsi="Gill Sans MT"/>
          <w:sz w:val="24"/>
          <w:szCs w:val="24"/>
        </w:rPr>
        <w:t>There has been lots of appreciation for the new style menu of soup, a ploughman’s plate and fresh fruit salad: the catering team performed their usual magic, enhancing the grins of success with which participants returned to the village hall and sending everyone home happy. Susan and Chris make it look simple but hours of thought, preparation and shopping have laid the foundations.</w:t>
      </w:r>
    </w:p>
    <w:p w:rsidR="006C4898" w:rsidRDefault="00E15691">
      <w:pPr>
        <w:rPr>
          <w:rFonts w:ascii="Gill Sans MT" w:hAnsi="Gill Sans MT"/>
          <w:sz w:val="24"/>
          <w:szCs w:val="24"/>
        </w:rPr>
        <w:sectPr w:rsidR="006C4898" w:rsidSect="006C4898">
          <w:headerReference w:type="default" r:id="rId7"/>
          <w:pgSz w:w="12240" w:h="15840"/>
          <w:pgMar w:top="1440" w:right="1440" w:bottom="1276" w:left="1440" w:header="708" w:footer="708" w:gutter="0"/>
          <w:cols w:space="708"/>
          <w:docGrid w:linePitch="360"/>
        </w:sectPr>
      </w:pPr>
      <w:r w:rsidRPr="005E5F7A">
        <w:rPr>
          <w:rFonts w:ascii="Gill Sans MT" w:hAnsi="Gill Sans MT"/>
          <w:sz w:val="24"/>
          <w:szCs w:val="24"/>
        </w:rPr>
        <w:t>Sarah once again handled the entries with quiet efficiency and the registration team made sure no one was lost and certificates were ready at the end.</w:t>
      </w:r>
    </w:p>
    <w:p w:rsidR="00E15691" w:rsidRPr="005E5F7A" w:rsidRDefault="00E15691">
      <w:pPr>
        <w:rPr>
          <w:rFonts w:ascii="Gill Sans MT" w:hAnsi="Gill Sans MT"/>
          <w:sz w:val="24"/>
          <w:szCs w:val="24"/>
        </w:rPr>
      </w:pPr>
    </w:p>
    <w:p w:rsidR="003F376A" w:rsidRPr="005E5F7A" w:rsidRDefault="00E15691" w:rsidP="003F376A">
      <w:pPr>
        <w:rPr>
          <w:rFonts w:ascii="Gill Sans MT" w:hAnsi="Gill Sans MT"/>
          <w:sz w:val="24"/>
          <w:szCs w:val="24"/>
        </w:rPr>
      </w:pPr>
      <w:r w:rsidRPr="005E5F7A">
        <w:rPr>
          <w:rFonts w:ascii="Gill Sans MT" w:hAnsi="Gill Sans MT"/>
          <w:sz w:val="24"/>
          <w:szCs w:val="24"/>
        </w:rPr>
        <w:t xml:space="preserve">Despite the forecast 9 people did enter on the day, compensating a little for the 32 No Shows, but the number of starters was again less than the previous year. A number of people transferred during the event to the shorter route, helping to demonstrate its value as an alternative. </w:t>
      </w:r>
      <w:r w:rsidR="003F376A" w:rsidRPr="005E5F7A">
        <w:rPr>
          <w:rFonts w:ascii="Gill Sans MT" w:eastAsia="Calibri" w:hAnsi="Gill Sans MT" w:cs="Times New Roman"/>
          <w:sz w:val="24"/>
          <w:szCs w:val="24"/>
        </w:rPr>
        <w:t xml:space="preserve">The quickest walkers and runners on the longer route completed in 6 hours </w:t>
      </w:r>
      <w:r w:rsidR="003F376A" w:rsidRPr="005E5F7A">
        <w:rPr>
          <w:rFonts w:ascii="Gill Sans MT" w:hAnsi="Gill Sans MT"/>
          <w:sz w:val="24"/>
          <w:szCs w:val="24"/>
        </w:rPr>
        <w:t xml:space="preserve">17 minutes </w:t>
      </w:r>
      <w:r w:rsidR="003F376A" w:rsidRPr="005E5F7A">
        <w:rPr>
          <w:rFonts w:ascii="Gill Sans MT" w:eastAsia="Calibri" w:hAnsi="Gill Sans MT" w:cs="Times New Roman"/>
          <w:sz w:val="24"/>
          <w:szCs w:val="24"/>
        </w:rPr>
        <w:t xml:space="preserve">and 4 hours </w:t>
      </w:r>
      <w:r w:rsidR="003F376A" w:rsidRPr="005E5F7A">
        <w:rPr>
          <w:rFonts w:ascii="Gill Sans MT" w:hAnsi="Gill Sans MT"/>
          <w:sz w:val="24"/>
          <w:szCs w:val="24"/>
        </w:rPr>
        <w:t>24</w:t>
      </w:r>
      <w:r w:rsidR="003F376A" w:rsidRPr="005E5F7A">
        <w:rPr>
          <w:rFonts w:ascii="Gill Sans MT" w:eastAsia="Calibri" w:hAnsi="Gill Sans MT" w:cs="Times New Roman"/>
          <w:sz w:val="24"/>
          <w:szCs w:val="24"/>
        </w:rPr>
        <w:t xml:space="preserve"> minutes respectively; the first person home on the shorter route reached </w:t>
      </w:r>
      <w:proofErr w:type="spellStart"/>
      <w:r w:rsidR="003F376A" w:rsidRPr="005E5F7A">
        <w:rPr>
          <w:rFonts w:ascii="Gill Sans MT" w:eastAsia="Calibri" w:hAnsi="Gill Sans MT" w:cs="Times New Roman"/>
          <w:sz w:val="24"/>
          <w:szCs w:val="24"/>
        </w:rPr>
        <w:t>Peaslake</w:t>
      </w:r>
      <w:proofErr w:type="spellEnd"/>
      <w:r w:rsidR="003F376A" w:rsidRPr="005E5F7A">
        <w:rPr>
          <w:rFonts w:ascii="Gill Sans MT" w:eastAsia="Calibri" w:hAnsi="Gill Sans MT" w:cs="Times New Roman"/>
          <w:sz w:val="24"/>
          <w:szCs w:val="24"/>
        </w:rPr>
        <w:t xml:space="preserve"> in </w:t>
      </w:r>
      <w:r w:rsidR="003F376A" w:rsidRPr="005E5F7A">
        <w:rPr>
          <w:rFonts w:ascii="Gill Sans MT" w:hAnsi="Gill Sans MT"/>
          <w:sz w:val="24"/>
          <w:szCs w:val="24"/>
        </w:rPr>
        <w:t>3</w:t>
      </w:r>
      <w:r w:rsidR="003F376A" w:rsidRPr="005E5F7A">
        <w:rPr>
          <w:rFonts w:ascii="Gill Sans MT" w:eastAsia="Calibri" w:hAnsi="Gill Sans MT" w:cs="Times New Roman"/>
          <w:sz w:val="24"/>
          <w:szCs w:val="24"/>
        </w:rPr>
        <w:t xml:space="preserve"> hours 4</w:t>
      </w:r>
      <w:r w:rsidR="003F376A" w:rsidRPr="005E5F7A">
        <w:rPr>
          <w:rFonts w:ascii="Gill Sans MT" w:hAnsi="Gill Sans MT"/>
          <w:sz w:val="24"/>
          <w:szCs w:val="24"/>
        </w:rPr>
        <w:t>5</w:t>
      </w:r>
      <w:r w:rsidR="003F376A" w:rsidRPr="005E5F7A">
        <w:rPr>
          <w:rFonts w:ascii="Gill Sans MT" w:eastAsia="Calibri" w:hAnsi="Gill Sans MT" w:cs="Times New Roman"/>
          <w:sz w:val="24"/>
          <w:szCs w:val="24"/>
        </w:rPr>
        <w:t xml:space="preserve"> minutes.</w:t>
      </w:r>
      <w:r w:rsidR="003F376A" w:rsidRPr="005E5F7A">
        <w:rPr>
          <w:rFonts w:ascii="Gill Sans MT" w:hAnsi="Gill Sans MT"/>
          <w:sz w:val="24"/>
          <w:szCs w:val="24"/>
        </w:rPr>
        <w:t xml:space="preserve"> </w:t>
      </w:r>
      <w:r w:rsidR="005E5F7A" w:rsidRPr="005E5F7A">
        <w:rPr>
          <w:rFonts w:ascii="Gill Sans MT" w:hAnsi="Gill Sans MT"/>
          <w:sz w:val="24"/>
          <w:szCs w:val="24"/>
        </w:rPr>
        <w:t xml:space="preserve">Two people took 10 hours 18 minutes to get round – and were greeted warmly at </w:t>
      </w:r>
      <w:proofErr w:type="spellStart"/>
      <w:r w:rsidR="005E5F7A" w:rsidRPr="005E5F7A">
        <w:rPr>
          <w:rFonts w:ascii="Gill Sans MT" w:hAnsi="Gill Sans MT"/>
          <w:sz w:val="24"/>
          <w:szCs w:val="24"/>
        </w:rPr>
        <w:t>Peaslake</w:t>
      </w:r>
      <w:proofErr w:type="spellEnd"/>
      <w:r w:rsidR="005E5F7A" w:rsidRPr="005E5F7A">
        <w:rPr>
          <w:rFonts w:ascii="Gill Sans MT" w:hAnsi="Gill Sans MT"/>
          <w:sz w:val="24"/>
          <w:szCs w:val="24"/>
        </w:rPr>
        <w:t xml:space="preserve"> with certificates and food. </w:t>
      </w:r>
      <w:r w:rsidR="003F376A" w:rsidRPr="005E5F7A">
        <w:rPr>
          <w:rFonts w:ascii="Gill Sans MT" w:hAnsi="Gill Sans MT"/>
          <w:sz w:val="24"/>
          <w:szCs w:val="24"/>
        </w:rPr>
        <w:t xml:space="preserve">These times show that the Founders sees some fantastic performances whatever the conditions and that we remain flexible regarding how people get round and cut-off times (the checkpoint at Guildford Lane remained open an hour longer than scheduled waiting for </w:t>
      </w:r>
      <w:r w:rsidR="005E5F7A" w:rsidRPr="005E5F7A">
        <w:rPr>
          <w:rFonts w:ascii="Gill Sans MT" w:hAnsi="Gill Sans MT"/>
          <w:sz w:val="24"/>
          <w:szCs w:val="24"/>
        </w:rPr>
        <w:t>lost people, some of whom never turned up although they did text later to say they were OK.)</w:t>
      </w:r>
    </w:p>
    <w:tbl>
      <w:tblPr>
        <w:tblW w:w="4880" w:type="dxa"/>
        <w:tblInd w:w="93" w:type="dxa"/>
        <w:tblLook w:val="04A0" w:firstRow="1" w:lastRow="0" w:firstColumn="1" w:lastColumn="0" w:noHBand="0" w:noVBand="1"/>
      </w:tblPr>
      <w:tblGrid>
        <w:gridCol w:w="1296"/>
        <w:gridCol w:w="1039"/>
        <w:gridCol w:w="1024"/>
        <w:gridCol w:w="1039"/>
        <w:gridCol w:w="982"/>
      </w:tblGrid>
      <w:tr w:rsidR="005E5F7A" w:rsidRPr="005E5F7A" w:rsidTr="005E5F7A">
        <w:trPr>
          <w:trHeight w:val="300"/>
        </w:trPr>
        <w:tc>
          <w:tcPr>
            <w:tcW w:w="1040" w:type="dxa"/>
            <w:tcBorders>
              <w:top w:val="nil"/>
              <w:left w:val="nil"/>
              <w:bottom w:val="nil"/>
              <w:right w:val="nil"/>
            </w:tcBorders>
            <w:shd w:val="clear" w:color="auto" w:fill="auto"/>
            <w:noWrap/>
            <w:vAlign w:val="bottom"/>
            <w:hideMark/>
          </w:tcPr>
          <w:p w:rsidR="005E5F7A" w:rsidRPr="005E5F7A" w:rsidRDefault="005E5F7A" w:rsidP="005E5F7A">
            <w:pPr>
              <w:spacing w:after="0" w:line="240" w:lineRule="auto"/>
              <w:rPr>
                <w:rFonts w:ascii="Gill Sans MT" w:eastAsia="Times New Roman" w:hAnsi="Gill Sans MT" w:cs="Times New Roman"/>
                <w:color w:val="000000"/>
                <w:sz w:val="24"/>
                <w:szCs w:val="24"/>
              </w:rPr>
            </w:pPr>
          </w:p>
        </w:tc>
        <w:tc>
          <w:tcPr>
            <w:tcW w:w="1920" w:type="dxa"/>
            <w:gridSpan w:val="2"/>
            <w:tcBorders>
              <w:top w:val="nil"/>
              <w:left w:val="nil"/>
              <w:bottom w:val="nil"/>
              <w:right w:val="nil"/>
            </w:tcBorders>
            <w:shd w:val="clear" w:color="auto" w:fill="auto"/>
            <w:vAlign w:val="bottom"/>
            <w:hideMark/>
          </w:tcPr>
          <w:p w:rsidR="005E5F7A" w:rsidRPr="005E5F7A" w:rsidRDefault="005E5F7A" w:rsidP="005E5F7A">
            <w:pPr>
              <w:spacing w:after="0" w:line="240" w:lineRule="auto"/>
              <w:jc w:val="center"/>
              <w:rPr>
                <w:rFonts w:ascii="Gill Sans MT" w:eastAsia="Times New Roman" w:hAnsi="Gill Sans MT" w:cs="Times New Roman"/>
                <w:color w:val="000000"/>
                <w:sz w:val="24"/>
                <w:szCs w:val="24"/>
              </w:rPr>
            </w:pPr>
            <w:r w:rsidRPr="005E5F7A">
              <w:rPr>
                <w:rFonts w:ascii="Gill Sans MT" w:eastAsia="Times New Roman" w:hAnsi="Gill Sans MT" w:cs="Times New Roman"/>
                <w:color w:val="000000"/>
                <w:sz w:val="24"/>
                <w:szCs w:val="24"/>
              </w:rPr>
              <w:t>26 miles</w:t>
            </w:r>
          </w:p>
        </w:tc>
        <w:tc>
          <w:tcPr>
            <w:tcW w:w="960" w:type="dxa"/>
            <w:tcBorders>
              <w:top w:val="nil"/>
              <w:left w:val="nil"/>
              <w:bottom w:val="nil"/>
              <w:right w:val="nil"/>
            </w:tcBorders>
            <w:shd w:val="clear" w:color="auto" w:fill="auto"/>
            <w:noWrap/>
            <w:vAlign w:val="bottom"/>
            <w:hideMark/>
          </w:tcPr>
          <w:p w:rsidR="005E5F7A" w:rsidRPr="005E5F7A" w:rsidRDefault="005E5F7A" w:rsidP="005E5F7A">
            <w:pPr>
              <w:spacing w:after="0" w:line="240" w:lineRule="auto"/>
              <w:jc w:val="center"/>
              <w:rPr>
                <w:rFonts w:ascii="Gill Sans MT" w:eastAsia="Times New Roman" w:hAnsi="Gill Sans MT" w:cs="Times New Roman"/>
                <w:color w:val="000000"/>
                <w:sz w:val="24"/>
                <w:szCs w:val="24"/>
              </w:rPr>
            </w:pPr>
            <w:r w:rsidRPr="005E5F7A">
              <w:rPr>
                <w:rFonts w:ascii="Gill Sans MT" w:eastAsia="Times New Roman" w:hAnsi="Gill Sans MT" w:cs="Times New Roman"/>
                <w:color w:val="000000"/>
                <w:sz w:val="24"/>
                <w:szCs w:val="24"/>
              </w:rPr>
              <w:t>17 miles</w:t>
            </w:r>
          </w:p>
        </w:tc>
        <w:tc>
          <w:tcPr>
            <w:tcW w:w="960" w:type="dxa"/>
            <w:tcBorders>
              <w:top w:val="nil"/>
              <w:left w:val="nil"/>
              <w:bottom w:val="nil"/>
              <w:right w:val="nil"/>
            </w:tcBorders>
            <w:shd w:val="clear" w:color="auto" w:fill="auto"/>
            <w:noWrap/>
            <w:vAlign w:val="bottom"/>
            <w:hideMark/>
          </w:tcPr>
          <w:p w:rsidR="005E5F7A" w:rsidRPr="005E5F7A" w:rsidRDefault="005E5F7A" w:rsidP="005E5F7A">
            <w:pPr>
              <w:spacing w:after="0" w:line="240" w:lineRule="auto"/>
              <w:rPr>
                <w:rFonts w:ascii="Gill Sans MT" w:eastAsia="Times New Roman" w:hAnsi="Gill Sans MT" w:cs="Times New Roman"/>
                <w:color w:val="000000"/>
                <w:sz w:val="24"/>
                <w:szCs w:val="24"/>
              </w:rPr>
            </w:pPr>
          </w:p>
        </w:tc>
      </w:tr>
      <w:tr w:rsidR="005E5F7A" w:rsidRPr="005E5F7A" w:rsidTr="005E5F7A">
        <w:trPr>
          <w:trHeight w:val="300"/>
        </w:trPr>
        <w:tc>
          <w:tcPr>
            <w:tcW w:w="1040" w:type="dxa"/>
            <w:tcBorders>
              <w:top w:val="nil"/>
              <w:left w:val="nil"/>
              <w:bottom w:val="nil"/>
              <w:right w:val="nil"/>
            </w:tcBorders>
            <w:shd w:val="clear" w:color="auto" w:fill="auto"/>
            <w:noWrap/>
            <w:vAlign w:val="bottom"/>
            <w:hideMark/>
          </w:tcPr>
          <w:p w:rsidR="005E5F7A" w:rsidRPr="005E5F7A" w:rsidRDefault="005E5F7A" w:rsidP="005E5F7A">
            <w:pPr>
              <w:spacing w:after="0" w:line="240" w:lineRule="auto"/>
              <w:rPr>
                <w:rFonts w:ascii="Gill Sans MT" w:eastAsia="Times New Roman" w:hAnsi="Gill Sans MT" w:cs="Times New Roman"/>
                <w:color w:val="000000"/>
                <w:sz w:val="24"/>
                <w:szCs w:val="24"/>
              </w:rPr>
            </w:pPr>
          </w:p>
        </w:tc>
        <w:tc>
          <w:tcPr>
            <w:tcW w:w="951" w:type="dxa"/>
            <w:tcBorders>
              <w:top w:val="nil"/>
              <w:left w:val="nil"/>
              <w:bottom w:val="nil"/>
              <w:right w:val="nil"/>
            </w:tcBorders>
            <w:shd w:val="clear" w:color="auto" w:fill="auto"/>
            <w:noWrap/>
            <w:vAlign w:val="bottom"/>
            <w:hideMark/>
          </w:tcPr>
          <w:p w:rsidR="005E5F7A" w:rsidRPr="005E5F7A" w:rsidRDefault="005E5F7A" w:rsidP="005E5F7A">
            <w:pPr>
              <w:spacing w:after="0" w:line="240" w:lineRule="auto"/>
              <w:jc w:val="center"/>
              <w:rPr>
                <w:rFonts w:ascii="Gill Sans MT" w:eastAsia="Times New Roman" w:hAnsi="Gill Sans MT" w:cs="Times New Roman"/>
                <w:color w:val="000000"/>
                <w:sz w:val="24"/>
                <w:szCs w:val="24"/>
              </w:rPr>
            </w:pPr>
            <w:r w:rsidRPr="005E5F7A">
              <w:rPr>
                <w:rFonts w:ascii="Gill Sans MT" w:eastAsia="Times New Roman" w:hAnsi="Gill Sans MT" w:cs="Times New Roman"/>
                <w:color w:val="000000"/>
                <w:sz w:val="24"/>
                <w:szCs w:val="24"/>
              </w:rPr>
              <w:t>Walkers</w:t>
            </w:r>
          </w:p>
        </w:tc>
        <w:tc>
          <w:tcPr>
            <w:tcW w:w="969" w:type="dxa"/>
            <w:tcBorders>
              <w:top w:val="nil"/>
              <w:left w:val="nil"/>
              <w:bottom w:val="nil"/>
              <w:right w:val="nil"/>
            </w:tcBorders>
            <w:shd w:val="clear" w:color="auto" w:fill="auto"/>
            <w:noWrap/>
            <w:vAlign w:val="bottom"/>
            <w:hideMark/>
          </w:tcPr>
          <w:p w:rsidR="005E5F7A" w:rsidRPr="005E5F7A" w:rsidRDefault="005E5F7A" w:rsidP="005E5F7A">
            <w:pPr>
              <w:spacing w:after="0" w:line="240" w:lineRule="auto"/>
              <w:jc w:val="center"/>
              <w:rPr>
                <w:rFonts w:ascii="Gill Sans MT" w:eastAsia="Times New Roman" w:hAnsi="Gill Sans MT" w:cs="Times New Roman"/>
                <w:color w:val="000000"/>
                <w:sz w:val="24"/>
                <w:szCs w:val="24"/>
              </w:rPr>
            </w:pPr>
            <w:r w:rsidRPr="005E5F7A">
              <w:rPr>
                <w:rFonts w:ascii="Gill Sans MT" w:eastAsia="Times New Roman" w:hAnsi="Gill Sans MT" w:cs="Times New Roman"/>
                <w:color w:val="000000"/>
                <w:sz w:val="24"/>
                <w:szCs w:val="24"/>
              </w:rPr>
              <w:t>Runners</w:t>
            </w:r>
          </w:p>
        </w:tc>
        <w:tc>
          <w:tcPr>
            <w:tcW w:w="960" w:type="dxa"/>
            <w:tcBorders>
              <w:top w:val="nil"/>
              <w:left w:val="nil"/>
              <w:bottom w:val="nil"/>
              <w:right w:val="nil"/>
            </w:tcBorders>
            <w:shd w:val="clear" w:color="auto" w:fill="auto"/>
            <w:noWrap/>
            <w:vAlign w:val="bottom"/>
            <w:hideMark/>
          </w:tcPr>
          <w:p w:rsidR="005E5F7A" w:rsidRPr="005E5F7A" w:rsidRDefault="005E5F7A" w:rsidP="005E5F7A">
            <w:pPr>
              <w:spacing w:after="0" w:line="240" w:lineRule="auto"/>
              <w:jc w:val="center"/>
              <w:rPr>
                <w:rFonts w:ascii="Gill Sans MT" w:eastAsia="Times New Roman" w:hAnsi="Gill Sans MT" w:cs="Times New Roman"/>
                <w:color w:val="000000"/>
                <w:sz w:val="24"/>
                <w:szCs w:val="24"/>
              </w:rPr>
            </w:pPr>
            <w:r w:rsidRPr="005E5F7A">
              <w:rPr>
                <w:rFonts w:ascii="Gill Sans MT" w:eastAsia="Times New Roman" w:hAnsi="Gill Sans MT" w:cs="Times New Roman"/>
                <w:color w:val="000000"/>
                <w:sz w:val="24"/>
                <w:szCs w:val="24"/>
              </w:rPr>
              <w:t>Walkers</w:t>
            </w:r>
          </w:p>
        </w:tc>
        <w:tc>
          <w:tcPr>
            <w:tcW w:w="960" w:type="dxa"/>
            <w:tcBorders>
              <w:top w:val="nil"/>
              <w:left w:val="nil"/>
              <w:bottom w:val="nil"/>
              <w:right w:val="nil"/>
            </w:tcBorders>
            <w:shd w:val="clear" w:color="auto" w:fill="auto"/>
            <w:noWrap/>
            <w:vAlign w:val="bottom"/>
            <w:hideMark/>
          </w:tcPr>
          <w:p w:rsidR="005E5F7A" w:rsidRPr="005E5F7A" w:rsidRDefault="005E5F7A" w:rsidP="005E5F7A">
            <w:pPr>
              <w:spacing w:after="0" w:line="240" w:lineRule="auto"/>
              <w:jc w:val="center"/>
              <w:rPr>
                <w:rFonts w:ascii="Gill Sans MT" w:eastAsia="Times New Roman" w:hAnsi="Gill Sans MT" w:cs="Times New Roman"/>
                <w:color w:val="000000"/>
                <w:sz w:val="24"/>
                <w:szCs w:val="24"/>
              </w:rPr>
            </w:pPr>
            <w:r w:rsidRPr="005E5F7A">
              <w:rPr>
                <w:rFonts w:ascii="Gill Sans MT" w:eastAsia="Times New Roman" w:hAnsi="Gill Sans MT" w:cs="Times New Roman"/>
                <w:color w:val="000000"/>
                <w:sz w:val="24"/>
                <w:szCs w:val="24"/>
              </w:rPr>
              <w:t>TOTAL</w:t>
            </w:r>
          </w:p>
        </w:tc>
      </w:tr>
      <w:tr w:rsidR="005E5F7A" w:rsidRPr="005E5F7A" w:rsidTr="005E5F7A">
        <w:trPr>
          <w:trHeight w:val="300"/>
        </w:trPr>
        <w:tc>
          <w:tcPr>
            <w:tcW w:w="1040" w:type="dxa"/>
            <w:tcBorders>
              <w:top w:val="nil"/>
              <w:left w:val="nil"/>
              <w:bottom w:val="nil"/>
              <w:right w:val="nil"/>
            </w:tcBorders>
            <w:shd w:val="clear" w:color="auto" w:fill="auto"/>
            <w:noWrap/>
            <w:vAlign w:val="bottom"/>
            <w:hideMark/>
          </w:tcPr>
          <w:p w:rsidR="005E5F7A" w:rsidRPr="005E5F7A" w:rsidRDefault="005E5F7A" w:rsidP="005E5F7A">
            <w:pPr>
              <w:spacing w:after="0" w:line="240" w:lineRule="auto"/>
              <w:rPr>
                <w:rFonts w:ascii="Gill Sans MT" w:eastAsia="Times New Roman" w:hAnsi="Gill Sans MT" w:cs="Times New Roman"/>
                <w:color w:val="000000"/>
                <w:sz w:val="24"/>
                <w:szCs w:val="24"/>
              </w:rPr>
            </w:pPr>
            <w:r w:rsidRPr="005E5F7A">
              <w:rPr>
                <w:rFonts w:ascii="Gill Sans MT" w:eastAsia="Times New Roman" w:hAnsi="Gill Sans MT" w:cs="Times New Roman"/>
                <w:color w:val="000000"/>
                <w:sz w:val="24"/>
                <w:szCs w:val="24"/>
              </w:rPr>
              <w:t>ENTRIES</w:t>
            </w:r>
          </w:p>
        </w:tc>
        <w:tc>
          <w:tcPr>
            <w:tcW w:w="951" w:type="dxa"/>
            <w:tcBorders>
              <w:top w:val="nil"/>
              <w:left w:val="nil"/>
              <w:bottom w:val="nil"/>
              <w:right w:val="nil"/>
            </w:tcBorders>
            <w:shd w:val="clear" w:color="auto" w:fill="auto"/>
            <w:noWrap/>
            <w:vAlign w:val="bottom"/>
            <w:hideMark/>
          </w:tcPr>
          <w:p w:rsidR="005E5F7A" w:rsidRPr="005E5F7A" w:rsidRDefault="005E5F7A" w:rsidP="005E5F7A">
            <w:pPr>
              <w:spacing w:after="0" w:line="240" w:lineRule="auto"/>
              <w:jc w:val="center"/>
              <w:rPr>
                <w:rFonts w:ascii="Gill Sans MT" w:eastAsia="Times New Roman" w:hAnsi="Gill Sans MT" w:cs="Times New Roman"/>
                <w:b/>
                <w:bCs/>
                <w:color w:val="FF0000"/>
                <w:sz w:val="24"/>
                <w:szCs w:val="24"/>
              </w:rPr>
            </w:pPr>
            <w:r w:rsidRPr="005E5F7A">
              <w:rPr>
                <w:rFonts w:ascii="Gill Sans MT" w:eastAsia="Times New Roman" w:hAnsi="Gill Sans MT" w:cs="Times New Roman"/>
                <w:b/>
                <w:bCs/>
                <w:color w:val="FF0000"/>
                <w:sz w:val="24"/>
                <w:szCs w:val="24"/>
              </w:rPr>
              <w:t>98</w:t>
            </w:r>
          </w:p>
        </w:tc>
        <w:tc>
          <w:tcPr>
            <w:tcW w:w="969" w:type="dxa"/>
            <w:tcBorders>
              <w:top w:val="nil"/>
              <w:left w:val="nil"/>
              <w:bottom w:val="nil"/>
              <w:right w:val="nil"/>
            </w:tcBorders>
            <w:shd w:val="clear" w:color="auto" w:fill="auto"/>
            <w:noWrap/>
            <w:vAlign w:val="bottom"/>
            <w:hideMark/>
          </w:tcPr>
          <w:p w:rsidR="005E5F7A" w:rsidRPr="005E5F7A" w:rsidRDefault="005E5F7A" w:rsidP="005E5F7A">
            <w:pPr>
              <w:spacing w:after="0" w:line="240" w:lineRule="auto"/>
              <w:jc w:val="center"/>
              <w:rPr>
                <w:rFonts w:ascii="Gill Sans MT" w:eastAsia="Times New Roman" w:hAnsi="Gill Sans MT" w:cs="Times New Roman"/>
                <w:b/>
                <w:bCs/>
                <w:color w:val="FF0000"/>
                <w:sz w:val="24"/>
                <w:szCs w:val="24"/>
              </w:rPr>
            </w:pPr>
            <w:r w:rsidRPr="005E5F7A">
              <w:rPr>
                <w:rFonts w:ascii="Gill Sans MT" w:eastAsia="Times New Roman" w:hAnsi="Gill Sans MT" w:cs="Times New Roman"/>
                <w:b/>
                <w:bCs/>
                <w:color w:val="FF0000"/>
                <w:sz w:val="24"/>
                <w:szCs w:val="24"/>
              </w:rPr>
              <w:t>49</w:t>
            </w:r>
          </w:p>
        </w:tc>
        <w:tc>
          <w:tcPr>
            <w:tcW w:w="960" w:type="dxa"/>
            <w:tcBorders>
              <w:top w:val="nil"/>
              <w:left w:val="nil"/>
              <w:bottom w:val="nil"/>
              <w:right w:val="nil"/>
            </w:tcBorders>
            <w:shd w:val="clear" w:color="auto" w:fill="auto"/>
            <w:noWrap/>
            <w:vAlign w:val="bottom"/>
            <w:hideMark/>
          </w:tcPr>
          <w:p w:rsidR="005E5F7A" w:rsidRPr="005E5F7A" w:rsidRDefault="005E5F7A" w:rsidP="005E5F7A">
            <w:pPr>
              <w:spacing w:after="0" w:line="240" w:lineRule="auto"/>
              <w:jc w:val="center"/>
              <w:rPr>
                <w:rFonts w:ascii="Gill Sans MT" w:eastAsia="Times New Roman" w:hAnsi="Gill Sans MT" w:cs="Times New Roman"/>
                <w:b/>
                <w:bCs/>
                <w:color w:val="FF0000"/>
                <w:sz w:val="24"/>
                <w:szCs w:val="24"/>
              </w:rPr>
            </w:pPr>
            <w:r w:rsidRPr="005E5F7A">
              <w:rPr>
                <w:rFonts w:ascii="Gill Sans MT" w:eastAsia="Times New Roman" w:hAnsi="Gill Sans MT" w:cs="Times New Roman"/>
                <w:b/>
                <w:bCs/>
                <w:color w:val="FF0000"/>
                <w:sz w:val="24"/>
                <w:szCs w:val="24"/>
              </w:rPr>
              <w:t>45</w:t>
            </w:r>
          </w:p>
        </w:tc>
        <w:tc>
          <w:tcPr>
            <w:tcW w:w="960" w:type="dxa"/>
            <w:tcBorders>
              <w:top w:val="nil"/>
              <w:left w:val="nil"/>
              <w:bottom w:val="nil"/>
              <w:right w:val="nil"/>
            </w:tcBorders>
            <w:shd w:val="clear" w:color="auto" w:fill="auto"/>
            <w:noWrap/>
            <w:vAlign w:val="bottom"/>
            <w:hideMark/>
          </w:tcPr>
          <w:p w:rsidR="005E5F7A" w:rsidRPr="005E5F7A" w:rsidRDefault="005E5F7A" w:rsidP="005E5F7A">
            <w:pPr>
              <w:spacing w:after="0" w:line="240" w:lineRule="auto"/>
              <w:jc w:val="center"/>
              <w:rPr>
                <w:rFonts w:ascii="Gill Sans MT" w:eastAsia="Times New Roman" w:hAnsi="Gill Sans MT" w:cs="Times New Roman"/>
                <w:b/>
                <w:bCs/>
                <w:color w:val="00B0F0"/>
                <w:sz w:val="24"/>
                <w:szCs w:val="24"/>
              </w:rPr>
            </w:pPr>
            <w:r w:rsidRPr="005E5F7A">
              <w:rPr>
                <w:rFonts w:ascii="Gill Sans MT" w:eastAsia="Times New Roman" w:hAnsi="Gill Sans MT" w:cs="Times New Roman"/>
                <w:b/>
                <w:bCs/>
                <w:color w:val="00B0F0"/>
                <w:sz w:val="24"/>
                <w:szCs w:val="24"/>
              </w:rPr>
              <w:t>192</w:t>
            </w:r>
          </w:p>
        </w:tc>
      </w:tr>
      <w:tr w:rsidR="005E5F7A" w:rsidRPr="005E5F7A" w:rsidTr="005E5F7A">
        <w:trPr>
          <w:trHeight w:val="300"/>
        </w:trPr>
        <w:tc>
          <w:tcPr>
            <w:tcW w:w="1040" w:type="dxa"/>
            <w:tcBorders>
              <w:top w:val="nil"/>
              <w:left w:val="nil"/>
              <w:bottom w:val="nil"/>
              <w:right w:val="nil"/>
            </w:tcBorders>
            <w:shd w:val="clear" w:color="auto" w:fill="auto"/>
            <w:noWrap/>
            <w:vAlign w:val="bottom"/>
            <w:hideMark/>
          </w:tcPr>
          <w:p w:rsidR="005E5F7A" w:rsidRPr="005E5F7A" w:rsidRDefault="005E5F7A" w:rsidP="005E5F7A">
            <w:pPr>
              <w:spacing w:after="0" w:line="240" w:lineRule="auto"/>
              <w:rPr>
                <w:rFonts w:ascii="Gill Sans MT" w:eastAsia="Times New Roman" w:hAnsi="Gill Sans MT" w:cs="Times New Roman"/>
                <w:color w:val="000000"/>
                <w:sz w:val="24"/>
                <w:szCs w:val="24"/>
              </w:rPr>
            </w:pPr>
            <w:r w:rsidRPr="005E5F7A">
              <w:rPr>
                <w:rFonts w:ascii="Gill Sans MT" w:eastAsia="Times New Roman" w:hAnsi="Gill Sans MT" w:cs="Times New Roman"/>
                <w:color w:val="000000"/>
                <w:sz w:val="24"/>
                <w:szCs w:val="24"/>
              </w:rPr>
              <w:t>STARTERS</w:t>
            </w:r>
          </w:p>
        </w:tc>
        <w:tc>
          <w:tcPr>
            <w:tcW w:w="951" w:type="dxa"/>
            <w:tcBorders>
              <w:top w:val="nil"/>
              <w:left w:val="nil"/>
              <w:bottom w:val="nil"/>
              <w:right w:val="nil"/>
            </w:tcBorders>
            <w:shd w:val="clear" w:color="auto" w:fill="auto"/>
            <w:noWrap/>
            <w:vAlign w:val="bottom"/>
            <w:hideMark/>
          </w:tcPr>
          <w:p w:rsidR="005E5F7A" w:rsidRPr="005E5F7A" w:rsidRDefault="005E5F7A" w:rsidP="005E5F7A">
            <w:pPr>
              <w:spacing w:after="0" w:line="240" w:lineRule="auto"/>
              <w:jc w:val="center"/>
              <w:rPr>
                <w:rFonts w:ascii="Gill Sans MT" w:eastAsia="Times New Roman" w:hAnsi="Gill Sans MT" w:cs="Times New Roman"/>
                <w:b/>
                <w:bCs/>
                <w:color w:val="FF0000"/>
                <w:sz w:val="24"/>
                <w:szCs w:val="24"/>
              </w:rPr>
            </w:pPr>
            <w:r w:rsidRPr="005E5F7A">
              <w:rPr>
                <w:rFonts w:ascii="Gill Sans MT" w:eastAsia="Times New Roman" w:hAnsi="Gill Sans MT" w:cs="Times New Roman"/>
                <w:b/>
                <w:bCs/>
                <w:color w:val="FF0000"/>
                <w:sz w:val="24"/>
                <w:szCs w:val="24"/>
              </w:rPr>
              <w:t>78</w:t>
            </w:r>
          </w:p>
        </w:tc>
        <w:tc>
          <w:tcPr>
            <w:tcW w:w="969" w:type="dxa"/>
            <w:tcBorders>
              <w:top w:val="nil"/>
              <w:left w:val="nil"/>
              <w:bottom w:val="nil"/>
              <w:right w:val="nil"/>
            </w:tcBorders>
            <w:shd w:val="clear" w:color="auto" w:fill="auto"/>
            <w:noWrap/>
            <w:vAlign w:val="bottom"/>
            <w:hideMark/>
          </w:tcPr>
          <w:p w:rsidR="005E5F7A" w:rsidRPr="005E5F7A" w:rsidRDefault="005E5F7A" w:rsidP="005E5F7A">
            <w:pPr>
              <w:spacing w:after="0" w:line="240" w:lineRule="auto"/>
              <w:jc w:val="center"/>
              <w:rPr>
                <w:rFonts w:ascii="Gill Sans MT" w:eastAsia="Times New Roman" w:hAnsi="Gill Sans MT" w:cs="Times New Roman"/>
                <w:b/>
                <w:bCs/>
                <w:color w:val="FF0000"/>
                <w:sz w:val="24"/>
                <w:szCs w:val="24"/>
              </w:rPr>
            </w:pPr>
            <w:r w:rsidRPr="005E5F7A">
              <w:rPr>
                <w:rFonts w:ascii="Gill Sans MT" w:eastAsia="Times New Roman" w:hAnsi="Gill Sans MT" w:cs="Times New Roman"/>
                <w:b/>
                <w:bCs/>
                <w:color w:val="FF0000"/>
                <w:sz w:val="24"/>
                <w:szCs w:val="24"/>
              </w:rPr>
              <w:t>35</w:t>
            </w:r>
          </w:p>
        </w:tc>
        <w:tc>
          <w:tcPr>
            <w:tcW w:w="960" w:type="dxa"/>
            <w:tcBorders>
              <w:top w:val="nil"/>
              <w:left w:val="nil"/>
              <w:bottom w:val="nil"/>
              <w:right w:val="nil"/>
            </w:tcBorders>
            <w:shd w:val="clear" w:color="auto" w:fill="auto"/>
            <w:noWrap/>
            <w:vAlign w:val="bottom"/>
            <w:hideMark/>
          </w:tcPr>
          <w:p w:rsidR="005E5F7A" w:rsidRPr="005E5F7A" w:rsidRDefault="005E5F7A" w:rsidP="005E5F7A">
            <w:pPr>
              <w:spacing w:after="0" w:line="240" w:lineRule="auto"/>
              <w:jc w:val="center"/>
              <w:rPr>
                <w:rFonts w:ascii="Gill Sans MT" w:eastAsia="Times New Roman" w:hAnsi="Gill Sans MT" w:cs="Times New Roman"/>
                <w:b/>
                <w:bCs/>
                <w:color w:val="FF0000"/>
                <w:sz w:val="24"/>
                <w:szCs w:val="24"/>
              </w:rPr>
            </w:pPr>
            <w:r w:rsidRPr="005E5F7A">
              <w:rPr>
                <w:rFonts w:ascii="Gill Sans MT" w:eastAsia="Times New Roman" w:hAnsi="Gill Sans MT" w:cs="Times New Roman"/>
                <w:b/>
                <w:bCs/>
                <w:color w:val="FF0000"/>
                <w:sz w:val="24"/>
                <w:szCs w:val="24"/>
              </w:rPr>
              <w:t>38</w:t>
            </w:r>
          </w:p>
        </w:tc>
        <w:tc>
          <w:tcPr>
            <w:tcW w:w="960" w:type="dxa"/>
            <w:tcBorders>
              <w:top w:val="nil"/>
              <w:left w:val="nil"/>
              <w:bottom w:val="nil"/>
              <w:right w:val="nil"/>
            </w:tcBorders>
            <w:shd w:val="clear" w:color="auto" w:fill="auto"/>
            <w:noWrap/>
            <w:vAlign w:val="bottom"/>
            <w:hideMark/>
          </w:tcPr>
          <w:p w:rsidR="005E5F7A" w:rsidRPr="005E5F7A" w:rsidRDefault="005E5F7A" w:rsidP="005E5F7A">
            <w:pPr>
              <w:spacing w:after="0" w:line="240" w:lineRule="auto"/>
              <w:jc w:val="center"/>
              <w:rPr>
                <w:rFonts w:ascii="Gill Sans MT" w:eastAsia="Times New Roman" w:hAnsi="Gill Sans MT" w:cs="Times New Roman"/>
                <w:b/>
                <w:bCs/>
                <w:color w:val="00B0F0"/>
                <w:sz w:val="24"/>
                <w:szCs w:val="24"/>
              </w:rPr>
            </w:pPr>
            <w:r w:rsidRPr="005E5F7A">
              <w:rPr>
                <w:rFonts w:ascii="Gill Sans MT" w:eastAsia="Times New Roman" w:hAnsi="Gill Sans MT" w:cs="Times New Roman"/>
                <w:b/>
                <w:bCs/>
                <w:color w:val="00B0F0"/>
                <w:sz w:val="24"/>
                <w:szCs w:val="24"/>
              </w:rPr>
              <w:t>151</w:t>
            </w:r>
          </w:p>
        </w:tc>
      </w:tr>
      <w:tr w:rsidR="005E5F7A" w:rsidRPr="005E5F7A" w:rsidTr="005E5F7A">
        <w:trPr>
          <w:trHeight w:val="300"/>
        </w:trPr>
        <w:tc>
          <w:tcPr>
            <w:tcW w:w="1040" w:type="dxa"/>
            <w:tcBorders>
              <w:top w:val="nil"/>
              <w:left w:val="nil"/>
              <w:bottom w:val="nil"/>
              <w:right w:val="nil"/>
            </w:tcBorders>
            <w:shd w:val="clear" w:color="auto" w:fill="auto"/>
            <w:noWrap/>
            <w:vAlign w:val="bottom"/>
            <w:hideMark/>
          </w:tcPr>
          <w:p w:rsidR="005E5F7A" w:rsidRPr="005E5F7A" w:rsidRDefault="005E5F7A" w:rsidP="005E5F7A">
            <w:pPr>
              <w:spacing w:after="0" w:line="240" w:lineRule="auto"/>
              <w:rPr>
                <w:rFonts w:ascii="Gill Sans MT" w:eastAsia="Times New Roman" w:hAnsi="Gill Sans MT" w:cs="Times New Roman"/>
                <w:color w:val="000000"/>
                <w:sz w:val="24"/>
                <w:szCs w:val="24"/>
              </w:rPr>
            </w:pPr>
            <w:r w:rsidRPr="005E5F7A">
              <w:rPr>
                <w:rFonts w:ascii="Gill Sans MT" w:eastAsia="Times New Roman" w:hAnsi="Gill Sans MT" w:cs="Times New Roman"/>
                <w:color w:val="000000"/>
                <w:sz w:val="24"/>
                <w:szCs w:val="24"/>
              </w:rPr>
              <w:t>FINISHERS</w:t>
            </w:r>
          </w:p>
        </w:tc>
        <w:tc>
          <w:tcPr>
            <w:tcW w:w="951" w:type="dxa"/>
            <w:tcBorders>
              <w:top w:val="nil"/>
              <w:left w:val="nil"/>
              <w:bottom w:val="nil"/>
              <w:right w:val="nil"/>
            </w:tcBorders>
            <w:shd w:val="clear" w:color="auto" w:fill="auto"/>
            <w:noWrap/>
            <w:vAlign w:val="bottom"/>
            <w:hideMark/>
          </w:tcPr>
          <w:p w:rsidR="005E5F7A" w:rsidRPr="005E5F7A" w:rsidRDefault="005E5F7A" w:rsidP="005E5F7A">
            <w:pPr>
              <w:spacing w:after="0" w:line="240" w:lineRule="auto"/>
              <w:jc w:val="center"/>
              <w:rPr>
                <w:rFonts w:ascii="Gill Sans MT" w:eastAsia="Times New Roman" w:hAnsi="Gill Sans MT" w:cs="Times New Roman"/>
                <w:b/>
                <w:bCs/>
                <w:color w:val="FF0000"/>
                <w:sz w:val="24"/>
                <w:szCs w:val="24"/>
              </w:rPr>
            </w:pPr>
            <w:r w:rsidRPr="005E5F7A">
              <w:rPr>
                <w:rFonts w:ascii="Gill Sans MT" w:eastAsia="Times New Roman" w:hAnsi="Gill Sans MT" w:cs="Times New Roman"/>
                <w:b/>
                <w:bCs/>
                <w:color w:val="FF0000"/>
                <w:sz w:val="24"/>
                <w:szCs w:val="24"/>
              </w:rPr>
              <w:t>76</w:t>
            </w:r>
          </w:p>
        </w:tc>
        <w:tc>
          <w:tcPr>
            <w:tcW w:w="969" w:type="dxa"/>
            <w:tcBorders>
              <w:top w:val="nil"/>
              <w:left w:val="nil"/>
              <w:bottom w:val="nil"/>
              <w:right w:val="nil"/>
            </w:tcBorders>
            <w:shd w:val="clear" w:color="auto" w:fill="auto"/>
            <w:noWrap/>
            <w:vAlign w:val="bottom"/>
            <w:hideMark/>
          </w:tcPr>
          <w:p w:rsidR="005E5F7A" w:rsidRPr="005E5F7A" w:rsidRDefault="005E5F7A" w:rsidP="005E5F7A">
            <w:pPr>
              <w:spacing w:after="0" w:line="240" w:lineRule="auto"/>
              <w:jc w:val="center"/>
              <w:rPr>
                <w:rFonts w:ascii="Gill Sans MT" w:eastAsia="Times New Roman" w:hAnsi="Gill Sans MT" w:cs="Times New Roman"/>
                <w:b/>
                <w:bCs/>
                <w:color w:val="FF0000"/>
                <w:sz w:val="24"/>
                <w:szCs w:val="24"/>
              </w:rPr>
            </w:pPr>
            <w:r w:rsidRPr="005E5F7A">
              <w:rPr>
                <w:rFonts w:ascii="Gill Sans MT" w:eastAsia="Times New Roman" w:hAnsi="Gill Sans MT" w:cs="Times New Roman"/>
                <w:b/>
                <w:bCs/>
                <w:color w:val="FF0000"/>
                <w:sz w:val="24"/>
                <w:szCs w:val="24"/>
              </w:rPr>
              <w:t>32</w:t>
            </w:r>
          </w:p>
        </w:tc>
        <w:tc>
          <w:tcPr>
            <w:tcW w:w="960" w:type="dxa"/>
            <w:tcBorders>
              <w:top w:val="nil"/>
              <w:left w:val="nil"/>
              <w:bottom w:val="nil"/>
              <w:right w:val="nil"/>
            </w:tcBorders>
            <w:shd w:val="clear" w:color="auto" w:fill="auto"/>
            <w:noWrap/>
            <w:vAlign w:val="bottom"/>
            <w:hideMark/>
          </w:tcPr>
          <w:p w:rsidR="005E5F7A" w:rsidRPr="005E5F7A" w:rsidRDefault="005E5F7A" w:rsidP="005E5F7A">
            <w:pPr>
              <w:spacing w:after="0" w:line="240" w:lineRule="auto"/>
              <w:jc w:val="center"/>
              <w:rPr>
                <w:rFonts w:ascii="Gill Sans MT" w:eastAsia="Times New Roman" w:hAnsi="Gill Sans MT" w:cs="Times New Roman"/>
                <w:b/>
                <w:bCs/>
                <w:color w:val="FF0000"/>
                <w:sz w:val="24"/>
                <w:szCs w:val="24"/>
              </w:rPr>
            </w:pPr>
            <w:r w:rsidRPr="005E5F7A">
              <w:rPr>
                <w:rFonts w:ascii="Gill Sans MT" w:eastAsia="Times New Roman" w:hAnsi="Gill Sans MT" w:cs="Times New Roman"/>
                <w:b/>
                <w:bCs/>
                <w:color w:val="FF0000"/>
                <w:sz w:val="24"/>
                <w:szCs w:val="24"/>
              </w:rPr>
              <w:t>34</w:t>
            </w:r>
          </w:p>
        </w:tc>
        <w:tc>
          <w:tcPr>
            <w:tcW w:w="960" w:type="dxa"/>
            <w:tcBorders>
              <w:top w:val="nil"/>
              <w:left w:val="nil"/>
              <w:bottom w:val="nil"/>
              <w:right w:val="nil"/>
            </w:tcBorders>
            <w:shd w:val="clear" w:color="auto" w:fill="auto"/>
            <w:noWrap/>
            <w:vAlign w:val="bottom"/>
            <w:hideMark/>
          </w:tcPr>
          <w:p w:rsidR="005E5F7A" w:rsidRPr="005E5F7A" w:rsidRDefault="005E5F7A" w:rsidP="005E5F7A">
            <w:pPr>
              <w:spacing w:after="0" w:line="240" w:lineRule="auto"/>
              <w:jc w:val="center"/>
              <w:rPr>
                <w:rFonts w:ascii="Gill Sans MT" w:eastAsia="Times New Roman" w:hAnsi="Gill Sans MT" w:cs="Times New Roman"/>
                <w:b/>
                <w:bCs/>
                <w:color w:val="00B0F0"/>
                <w:sz w:val="24"/>
                <w:szCs w:val="24"/>
              </w:rPr>
            </w:pPr>
            <w:r w:rsidRPr="005E5F7A">
              <w:rPr>
                <w:rFonts w:ascii="Gill Sans MT" w:eastAsia="Times New Roman" w:hAnsi="Gill Sans MT" w:cs="Times New Roman"/>
                <w:b/>
                <w:bCs/>
                <w:color w:val="00B0F0"/>
                <w:sz w:val="24"/>
                <w:szCs w:val="24"/>
              </w:rPr>
              <w:t>142</w:t>
            </w:r>
          </w:p>
        </w:tc>
      </w:tr>
      <w:tr w:rsidR="005E5F7A" w:rsidRPr="005E5F7A" w:rsidTr="005E5F7A">
        <w:trPr>
          <w:trHeight w:val="300"/>
        </w:trPr>
        <w:tc>
          <w:tcPr>
            <w:tcW w:w="1040" w:type="dxa"/>
            <w:tcBorders>
              <w:top w:val="nil"/>
              <w:left w:val="nil"/>
              <w:bottom w:val="nil"/>
              <w:right w:val="nil"/>
            </w:tcBorders>
            <w:shd w:val="clear" w:color="auto" w:fill="auto"/>
            <w:noWrap/>
            <w:vAlign w:val="bottom"/>
            <w:hideMark/>
          </w:tcPr>
          <w:p w:rsidR="005E5F7A" w:rsidRPr="005E5F7A" w:rsidRDefault="005E5F7A" w:rsidP="005E5F7A">
            <w:pPr>
              <w:spacing w:after="0" w:line="240" w:lineRule="auto"/>
              <w:rPr>
                <w:rFonts w:ascii="Gill Sans MT" w:eastAsia="Times New Roman" w:hAnsi="Gill Sans MT" w:cs="Times New Roman"/>
                <w:color w:val="000000"/>
                <w:sz w:val="24"/>
                <w:szCs w:val="24"/>
              </w:rPr>
            </w:pPr>
            <w:r w:rsidRPr="005E5F7A">
              <w:rPr>
                <w:rFonts w:ascii="Gill Sans MT" w:eastAsia="Times New Roman" w:hAnsi="Gill Sans MT" w:cs="Times New Roman"/>
                <w:color w:val="000000"/>
                <w:sz w:val="24"/>
                <w:szCs w:val="24"/>
              </w:rPr>
              <w:t>RETIRED</w:t>
            </w:r>
          </w:p>
        </w:tc>
        <w:tc>
          <w:tcPr>
            <w:tcW w:w="951" w:type="dxa"/>
            <w:tcBorders>
              <w:top w:val="nil"/>
              <w:left w:val="nil"/>
              <w:bottom w:val="nil"/>
              <w:right w:val="nil"/>
            </w:tcBorders>
            <w:shd w:val="clear" w:color="auto" w:fill="auto"/>
            <w:noWrap/>
            <w:vAlign w:val="bottom"/>
            <w:hideMark/>
          </w:tcPr>
          <w:p w:rsidR="005E5F7A" w:rsidRPr="005E5F7A" w:rsidRDefault="005E5F7A" w:rsidP="005E5F7A">
            <w:pPr>
              <w:spacing w:after="0" w:line="240" w:lineRule="auto"/>
              <w:jc w:val="center"/>
              <w:rPr>
                <w:rFonts w:ascii="Gill Sans MT" w:eastAsia="Times New Roman" w:hAnsi="Gill Sans MT" w:cs="Times New Roman"/>
                <w:b/>
                <w:bCs/>
                <w:color w:val="FF0000"/>
                <w:sz w:val="24"/>
                <w:szCs w:val="24"/>
              </w:rPr>
            </w:pPr>
            <w:r w:rsidRPr="005E5F7A">
              <w:rPr>
                <w:rFonts w:ascii="Gill Sans MT" w:eastAsia="Times New Roman" w:hAnsi="Gill Sans MT" w:cs="Times New Roman"/>
                <w:b/>
                <w:bCs/>
                <w:color w:val="FF0000"/>
                <w:sz w:val="24"/>
                <w:szCs w:val="24"/>
              </w:rPr>
              <w:t>2</w:t>
            </w:r>
          </w:p>
        </w:tc>
        <w:tc>
          <w:tcPr>
            <w:tcW w:w="969" w:type="dxa"/>
            <w:tcBorders>
              <w:top w:val="nil"/>
              <w:left w:val="nil"/>
              <w:bottom w:val="nil"/>
              <w:right w:val="nil"/>
            </w:tcBorders>
            <w:shd w:val="clear" w:color="auto" w:fill="auto"/>
            <w:noWrap/>
            <w:vAlign w:val="bottom"/>
            <w:hideMark/>
          </w:tcPr>
          <w:p w:rsidR="005E5F7A" w:rsidRPr="005E5F7A" w:rsidRDefault="005E5F7A" w:rsidP="005E5F7A">
            <w:pPr>
              <w:spacing w:after="0" w:line="240" w:lineRule="auto"/>
              <w:jc w:val="center"/>
              <w:rPr>
                <w:rFonts w:ascii="Gill Sans MT" w:eastAsia="Times New Roman" w:hAnsi="Gill Sans MT" w:cs="Times New Roman"/>
                <w:b/>
                <w:bCs/>
                <w:color w:val="FF0000"/>
                <w:sz w:val="24"/>
                <w:szCs w:val="24"/>
              </w:rPr>
            </w:pPr>
            <w:r w:rsidRPr="005E5F7A">
              <w:rPr>
                <w:rFonts w:ascii="Gill Sans MT" w:eastAsia="Times New Roman" w:hAnsi="Gill Sans MT" w:cs="Times New Roman"/>
                <w:b/>
                <w:bCs/>
                <w:color w:val="FF0000"/>
                <w:sz w:val="24"/>
                <w:szCs w:val="24"/>
              </w:rPr>
              <w:t>3</w:t>
            </w:r>
          </w:p>
        </w:tc>
        <w:tc>
          <w:tcPr>
            <w:tcW w:w="960" w:type="dxa"/>
            <w:tcBorders>
              <w:top w:val="nil"/>
              <w:left w:val="nil"/>
              <w:bottom w:val="nil"/>
              <w:right w:val="nil"/>
            </w:tcBorders>
            <w:shd w:val="clear" w:color="auto" w:fill="auto"/>
            <w:noWrap/>
            <w:vAlign w:val="bottom"/>
            <w:hideMark/>
          </w:tcPr>
          <w:p w:rsidR="005E5F7A" w:rsidRPr="005E5F7A" w:rsidRDefault="005E5F7A" w:rsidP="005E5F7A">
            <w:pPr>
              <w:spacing w:after="0" w:line="240" w:lineRule="auto"/>
              <w:jc w:val="center"/>
              <w:rPr>
                <w:rFonts w:ascii="Gill Sans MT" w:eastAsia="Times New Roman" w:hAnsi="Gill Sans MT" w:cs="Times New Roman"/>
                <w:b/>
                <w:bCs/>
                <w:color w:val="FF0000"/>
                <w:sz w:val="24"/>
                <w:szCs w:val="24"/>
              </w:rPr>
            </w:pPr>
            <w:r w:rsidRPr="005E5F7A">
              <w:rPr>
                <w:rFonts w:ascii="Gill Sans MT" w:eastAsia="Times New Roman" w:hAnsi="Gill Sans MT" w:cs="Times New Roman"/>
                <w:b/>
                <w:bCs/>
                <w:color w:val="FF0000"/>
                <w:sz w:val="24"/>
                <w:szCs w:val="24"/>
              </w:rPr>
              <w:t>4</w:t>
            </w:r>
          </w:p>
        </w:tc>
        <w:tc>
          <w:tcPr>
            <w:tcW w:w="960" w:type="dxa"/>
            <w:tcBorders>
              <w:top w:val="nil"/>
              <w:left w:val="nil"/>
              <w:bottom w:val="nil"/>
              <w:right w:val="nil"/>
            </w:tcBorders>
            <w:shd w:val="clear" w:color="auto" w:fill="auto"/>
            <w:noWrap/>
            <w:vAlign w:val="bottom"/>
            <w:hideMark/>
          </w:tcPr>
          <w:p w:rsidR="005E5F7A" w:rsidRPr="005E5F7A" w:rsidRDefault="005E5F7A" w:rsidP="005E5F7A">
            <w:pPr>
              <w:spacing w:after="0" w:line="240" w:lineRule="auto"/>
              <w:jc w:val="center"/>
              <w:rPr>
                <w:rFonts w:ascii="Gill Sans MT" w:eastAsia="Times New Roman" w:hAnsi="Gill Sans MT" w:cs="Times New Roman"/>
                <w:b/>
                <w:bCs/>
                <w:color w:val="00B0F0"/>
                <w:sz w:val="24"/>
                <w:szCs w:val="24"/>
              </w:rPr>
            </w:pPr>
            <w:r w:rsidRPr="005E5F7A">
              <w:rPr>
                <w:rFonts w:ascii="Gill Sans MT" w:eastAsia="Times New Roman" w:hAnsi="Gill Sans MT" w:cs="Times New Roman"/>
                <w:b/>
                <w:bCs/>
                <w:color w:val="00B0F0"/>
                <w:sz w:val="24"/>
                <w:szCs w:val="24"/>
              </w:rPr>
              <w:t>9</w:t>
            </w:r>
          </w:p>
        </w:tc>
      </w:tr>
    </w:tbl>
    <w:p w:rsidR="005E5F7A" w:rsidRDefault="005E5F7A" w:rsidP="003F376A">
      <w:pPr>
        <w:rPr>
          <w:rFonts w:ascii="Gill Sans MT" w:eastAsia="Calibri" w:hAnsi="Gill Sans MT" w:cs="Times New Roman"/>
          <w:sz w:val="24"/>
          <w:szCs w:val="24"/>
        </w:rPr>
      </w:pPr>
    </w:p>
    <w:p w:rsidR="005E5F7A" w:rsidRDefault="005E5F7A" w:rsidP="003F376A">
      <w:pPr>
        <w:rPr>
          <w:rFonts w:ascii="Gill Sans MT" w:eastAsia="Calibri" w:hAnsi="Gill Sans MT" w:cs="Times New Roman"/>
          <w:sz w:val="24"/>
          <w:szCs w:val="24"/>
        </w:rPr>
      </w:pPr>
      <w:r>
        <w:rPr>
          <w:rFonts w:ascii="Gill Sans MT" w:eastAsia="Calibri" w:hAnsi="Gill Sans MT" w:cs="Times New Roman"/>
          <w:sz w:val="24"/>
          <w:szCs w:val="24"/>
        </w:rPr>
        <w:t>This was my last year as coordinator of the Founders. I’ve enjoyed my time – the reward is in the frequent use of the word “fun” by both participants and marshals to describe the day</w:t>
      </w:r>
      <w:r w:rsidR="00BA166C">
        <w:rPr>
          <w:rFonts w:ascii="Gill Sans MT" w:eastAsia="Calibri" w:hAnsi="Gill Sans MT" w:cs="Times New Roman"/>
          <w:sz w:val="24"/>
          <w:szCs w:val="24"/>
        </w:rPr>
        <w:t xml:space="preserve"> – and wish Adam </w:t>
      </w:r>
      <w:proofErr w:type="spellStart"/>
      <w:r w:rsidR="00BA166C">
        <w:rPr>
          <w:rFonts w:ascii="Gill Sans MT" w:eastAsia="Calibri" w:hAnsi="Gill Sans MT" w:cs="Times New Roman"/>
          <w:sz w:val="24"/>
          <w:szCs w:val="24"/>
        </w:rPr>
        <w:t>Pode</w:t>
      </w:r>
      <w:proofErr w:type="spellEnd"/>
      <w:r w:rsidR="00BA166C">
        <w:rPr>
          <w:rFonts w:ascii="Gill Sans MT" w:eastAsia="Calibri" w:hAnsi="Gill Sans MT" w:cs="Times New Roman"/>
          <w:sz w:val="24"/>
          <w:szCs w:val="24"/>
        </w:rPr>
        <w:t xml:space="preserve"> who is taking over next year every success in keeping it as a key event in the LDWA calendar. Please support him: he will let you know in the next Newsletter the date to put in your diaries.</w:t>
      </w:r>
    </w:p>
    <w:p w:rsidR="00BA166C" w:rsidRDefault="00BA166C" w:rsidP="003F376A">
      <w:pPr>
        <w:rPr>
          <w:rFonts w:ascii="Gill Sans MT" w:eastAsia="Calibri" w:hAnsi="Gill Sans MT" w:cs="Times New Roman"/>
          <w:sz w:val="24"/>
          <w:szCs w:val="24"/>
        </w:rPr>
      </w:pPr>
      <w:r>
        <w:rPr>
          <w:rFonts w:ascii="Gill Sans MT" w:eastAsia="Calibri" w:hAnsi="Gill Sans MT" w:cs="Times New Roman"/>
          <w:sz w:val="24"/>
          <w:szCs w:val="24"/>
        </w:rPr>
        <w:t xml:space="preserve">One role that will need filling is that of managing the entries. Sarah Wilson has moved and is now walking with the Thames Valley group and would like a break from this responsibility. </w:t>
      </w:r>
      <w:r w:rsidR="00B04BD9">
        <w:rPr>
          <w:rFonts w:ascii="Gill Sans MT" w:eastAsia="Calibri" w:hAnsi="Gill Sans MT" w:cs="Times New Roman"/>
          <w:sz w:val="24"/>
          <w:szCs w:val="24"/>
        </w:rPr>
        <w:t>We need to have this role filled as soon as possible so that some contact details can go into Strider. Entries open 1</w:t>
      </w:r>
      <w:r w:rsidR="00B04BD9" w:rsidRPr="00B04BD9">
        <w:rPr>
          <w:rFonts w:ascii="Gill Sans MT" w:eastAsia="Calibri" w:hAnsi="Gill Sans MT" w:cs="Times New Roman"/>
          <w:sz w:val="24"/>
          <w:szCs w:val="24"/>
          <w:vertAlign w:val="superscript"/>
        </w:rPr>
        <w:t>st</w:t>
      </w:r>
      <w:r w:rsidR="00B04BD9">
        <w:rPr>
          <w:rFonts w:ascii="Gill Sans MT" w:eastAsia="Calibri" w:hAnsi="Gill Sans MT" w:cs="Times New Roman"/>
          <w:sz w:val="24"/>
          <w:szCs w:val="24"/>
        </w:rPr>
        <w:t xml:space="preserve"> April, although it is not until mid August that it gets at all busy. If anyone is interested – you need to be available in October next year but not necessarily at the event – please contact Adam </w:t>
      </w:r>
      <w:hyperlink r:id="rId8" w:history="1">
        <w:r w:rsidR="00B04BD9" w:rsidRPr="002770EA">
          <w:rPr>
            <w:rStyle w:val="Hyperlink"/>
            <w:rFonts w:ascii="Gill Sans MT" w:eastAsia="Calibri" w:hAnsi="Gill Sans MT" w:cs="Times New Roman"/>
            <w:sz w:val="24"/>
            <w:szCs w:val="24"/>
          </w:rPr>
          <w:t>ajlpode@yahoo.co.uk</w:t>
        </w:r>
      </w:hyperlink>
      <w:r w:rsidR="00B04BD9">
        <w:rPr>
          <w:rFonts w:ascii="Gill Sans MT" w:eastAsia="Calibri" w:hAnsi="Gill Sans MT" w:cs="Times New Roman"/>
          <w:sz w:val="24"/>
          <w:szCs w:val="24"/>
        </w:rPr>
        <w:t xml:space="preserve"> and he will send you a Role Description giving more details. Sarah is willing to pass on pearls of wisdom from her experience.</w:t>
      </w:r>
    </w:p>
    <w:p w:rsidR="00B04BD9" w:rsidRPr="005E5F7A" w:rsidRDefault="00B04BD9" w:rsidP="00AD0E99">
      <w:pPr>
        <w:spacing w:after="0"/>
        <w:rPr>
          <w:rFonts w:ascii="Gill Sans MT" w:eastAsia="Calibri" w:hAnsi="Gill Sans MT" w:cs="Times New Roman"/>
          <w:sz w:val="24"/>
          <w:szCs w:val="24"/>
        </w:rPr>
      </w:pPr>
      <w:r>
        <w:rPr>
          <w:rFonts w:ascii="Gill Sans MT" w:eastAsia="Calibri" w:hAnsi="Gill Sans MT" w:cs="Times New Roman"/>
          <w:sz w:val="24"/>
          <w:szCs w:val="24"/>
        </w:rPr>
        <w:t>Gordon Parker</w:t>
      </w:r>
    </w:p>
    <w:p w:rsidR="00497271" w:rsidRPr="005E5F7A" w:rsidRDefault="00AD0E99">
      <w:pPr>
        <w:rPr>
          <w:rFonts w:ascii="Gill Sans MT" w:hAnsi="Gill Sans MT"/>
          <w:sz w:val="24"/>
          <w:szCs w:val="24"/>
        </w:rPr>
      </w:pPr>
      <w:r>
        <w:rPr>
          <w:rFonts w:ascii="Gill Sans MT" w:hAnsi="Gill Sans MT"/>
          <w:sz w:val="24"/>
          <w:szCs w:val="24"/>
        </w:rPr>
        <w:t>November 2013</w:t>
      </w:r>
    </w:p>
    <w:p w:rsidR="00281FEE" w:rsidRPr="005E5F7A" w:rsidRDefault="00281FEE">
      <w:pPr>
        <w:rPr>
          <w:rFonts w:ascii="Gill Sans MT" w:hAnsi="Gill Sans MT"/>
          <w:sz w:val="24"/>
          <w:szCs w:val="24"/>
        </w:rPr>
      </w:pPr>
    </w:p>
    <w:p w:rsidR="00281FEE" w:rsidRPr="005E5F7A" w:rsidRDefault="00281FEE">
      <w:pPr>
        <w:rPr>
          <w:rFonts w:ascii="Gill Sans MT" w:hAnsi="Gill Sans MT"/>
          <w:sz w:val="24"/>
          <w:szCs w:val="24"/>
        </w:rPr>
      </w:pPr>
    </w:p>
    <w:sectPr w:rsidR="00281FEE" w:rsidRPr="005E5F7A" w:rsidSect="006C489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6B45" w:rsidRDefault="00C36B45" w:rsidP="00AD0E99">
      <w:pPr>
        <w:spacing w:after="0" w:line="240" w:lineRule="auto"/>
      </w:pPr>
      <w:r>
        <w:separator/>
      </w:r>
    </w:p>
  </w:endnote>
  <w:endnote w:type="continuationSeparator" w:id="0">
    <w:p w:rsidR="00C36B45" w:rsidRDefault="00C36B45" w:rsidP="00AD0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6B45" w:rsidRDefault="00C36B45" w:rsidP="00AD0E99">
      <w:pPr>
        <w:spacing w:after="0" w:line="240" w:lineRule="auto"/>
      </w:pPr>
      <w:r>
        <w:separator/>
      </w:r>
    </w:p>
  </w:footnote>
  <w:footnote w:type="continuationSeparator" w:id="0">
    <w:p w:rsidR="00C36B45" w:rsidRDefault="00C36B45" w:rsidP="00AD0E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898" w:rsidRPr="006C4898" w:rsidRDefault="006C4898" w:rsidP="006C4898">
    <w:pPr>
      <w:pStyle w:val="Header"/>
      <w:rPr>
        <w:rFonts w:ascii="Arial" w:hAnsi="Arial" w:cs="Arial"/>
        <w:b/>
        <w:sz w:val="32"/>
        <w:szCs w:val="32"/>
      </w:rPr>
    </w:pPr>
    <w:r w:rsidRPr="006C4898">
      <w:rPr>
        <w:rFonts w:ascii="Arial" w:hAnsi="Arial" w:cs="Arial"/>
        <w:b/>
        <w:sz w:val="32"/>
        <w:szCs w:val="32"/>
      </w:rPr>
      <w:t>LDWA London Group</w:t>
    </w:r>
    <w:r>
      <w:rPr>
        <w:rFonts w:ascii="Arial" w:hAnsi="Arial" w:cs="Arial"/>
        <w:b/>
        <w:sz w:val="32"/>
        <w:szCs w:val="32"/>
      </w:rPr>
      <w:tab/>
    </w:r>
    <w:r>
      <w:rPr>
        <w:rFonts w:ascii="Arial" w:hAnsi="Arial" w:cs="Arial"/>
        <w:b/>
        <w:sz w:val="32"/>
        <w:szCs w:val="32"/>
      </w:rPr>
      <w:tab/>
    </w:r>
    <w:r>
      <w:rPr>
        <w:noProof/>
        <w:color w:val="660066"/>
        <w:sz w:val="56"/>
      </w:rPr>
      <w:drawing>
        <wp:inline distT="0" distB="0" distL="0" distR="0">
          <wp:extent cx="1085850" cy="1047750"/>
          <wp:effectExtent l="19050" t="0" r="0" b="0"/>
          <wp:docPr id="3" name="Picture 4" descr="LDWALGLOGOLOWRES6 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DWALGLOGOLOWRES6 00"/>
                  <pic:cNvPicPr>
                    <a:picLocks noChangeAspect="1" noChangeArrowheads="1"/>
                  </pic:cNvPicPr>
                </pic:nvPicPr>
                <pic:blipFill>
                  <a:blip r:embed="rId1"/>
                  <a:srcRect/>
                  <a:stretch>
                    <a:fillRect/>
                  </a:stretch>
                </pic:blipFill>
                <pic:spPr bwMode="auto">
                  <a:xfrm>
                    <a:off x="0" y="0"/>
                    <a:ext cx="1085850" cy="1047750"/>
                  </a:xfrm>
                  <a:prstGeom prst="rect">
                    <a:avLst/>
                  </a:prstGeom>
                  <a:noFill/>
                  <a:ln w="9525">
                    <a:noFill/>
                    <a:miter lim="800000"/>
                    <a:headEnd/>
                    <a:tailEnd/>
                  </a:ln>
                </pic:spPr>
              </pic:pic>
            </a:graphicData>
          </a:graphic>
        </wp:inline>
      </w:drawing>
    </w:r>
  </w:p>
  <w:p w:rsidR="006C4898" w:rsidRDefault="006C48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B58"/>
    <w:rsid w:val="0000726D"/>
    <w:rsid w:val="00057920"/>
    <w:rsid w:val="000A3596"/>
    <w:rsid w:val="001E4D1F"/>
    <w:rsid w:val="00281FEE"/>
    <w:rsid w:val="003C0B58"/>
    <w:rsid w:val="003F060C"/>
    <w:rsid w:val="003F376A"/>
    <w:rsid w:val="00497271"/>
    <w:rsid w:val="005A0922"/>
    <w:rsid w:val="005E5F7A"/>
    <w:rsid w:val="006616D3"/>
    <w:rsid w:val="006C4898"/>
    <w:rsid w:val="00AD0E99"/>
    <w:rsid w:val="00B04BD9"/>
    <w:rsid w:val="00BA166C"/>
    <w:rsid w:val="00C36B45"/>
    <w:rsid w:val="00E15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4BD9"/>
    <w:rPr>
      <w:color w:val="0000FF" w:themeColor="hyperlink"/>
      <w:u w:val="single"/>
    </w:rPr>
  </w:style>
  <w:style w:type="paragraph" w:styleId="NormalWeb">
    <w:name w:val="Normal (Web)"/>
    <w:basedOn w:val="Normal"/>
    <w:rsid w:val="00AD0E9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qFormat/>
    <w:rsid w:val="00AD0E99"/>
    <w:rPr>
      <w:i/>
      <w:iCs/>
    </w:rPr>
  </w:style>
  <w:style w:type="paragraph" w:styleId="Header">
    <w:name w:val="header"/>
    <w:basedOn w:val="Normal"/>
    <w:link w:val="HeaderChar"/>
    <w:uiPriority w:val="99"/>
    <w:semiHidden/>
    <w:unhideWhenUsed/>
    <w:rsid w:val="00AD0E9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D0E99"/>
  </w:style>
  <w:style w:type="paragraph" w:styleId="Footer">
    <w:name w:val="footer"/>
    <w:basedOn w:val="Normal"/>
    <w:link w:val="FooterChar"/>
    <w:uiPriority w:val="99"/>
    <w:semiHidden/>
    <w:unhideWhenUsed/>
    <w:rsid w:val="00AD0E9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D0E99"/>
  </w:style>
  <w:style w:type="paragraph" w:styleId="BalloonText">
    <w:name w:val="Balloon Text"/>
    <w:basedOn w:val="Normal"/>
    <w:link w:val="BalloonTextChar"/>
    <w:uiPriority w:val="99"/>
    <w:semiHidden/>
    <w:unhideWhenUsed/>
    <w:rsid w:val="00AD0E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0E9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4BD9"/>
    <w:rPr>
      <w:color w:val="0000FF" w:themeColor="hyperlink"/>
      <w:u w:val="single"/>
    </w:rPr>
  </w:style>
  <w:style w:type="paragraph" w:styleId="NormalWeb">
    <w:name w:val="Normal (Web)"/>
    <w:basedOn w:val="Normal"/>
    <w:rsid w:val="00AD0E9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qFormat/>
    <w:rsid w:val="00AD0E99"/>
    <w:rPr>
      <w:i/>
      <w:iCs/>
    </w:rPr>
  </w:style>
  <w:style w:type="paragraph" w:styleId="Header">
    <w:name w:val="header"/>
    <w:basedOn w:val="Normal"/>
    <w:link w:val="HeaderChar"/>
    <w:uiPriority w:val="99"/>
    <w:semiHidden/>
    <w:unhideWhenUsed/>
    <w:rsid w:val="00AD0E9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D0E99"/>
  </w:style>
  <w:style w:type="paragraph" w:styleId="Footer">
    <w:name w:val="footer"/>
    <w:basedOn w:val="Normal"/>
    <w:link w:val="FooterChar"/>
    <w:uiPriority w:val="99"/>
    <w:semiHidden/>
    <w:unhideWhenUsed/>
    <w:rsid w:val="00AD0E9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D0E99"/>
  </w:style>
  <w:style w:type="paragraph" w:styleId="BalloonText">
    <w:name w:val="Balloon Text"/>
    <w:basedOn w:val="Normal"/>
    <w:link w:val="BalloonTextChar"/>
    <w:uiPriority w:val="99"/>
    <w:semiHidden/>
    <w:unhideWhenUsed/>
    <w:rsid w:val="00AD0E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0E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405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jlpode@yahoo.co.uk" TargetMode="Externa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742</Words>
  <Characters>4230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Gordon Parker</dc:creator>
  <cp:lastModifiedBy>Ankur</cp:lastModifiedBy>
  <cp:revision>2</cp:revision>
  <dcterms:created xsi:type="dcterms:W3CDTF">2014-01-14T21:14:00Z</dcterms:created>
  <dcterms:modified xsi:type="dcterms:W3CDTF">2014-01-14T21:14:00Z</dcterms:modified>
</cp:coreProperties>
</file>