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3EA7" w14:textId="3E0B48D2" w:rsidR="00233746" w:rsidRPr="00AC31A8" w:rsidRDefault="00233746" w:rsidP="002F271C">
      <w:pPr>
        <w:jc w:val="center"/>
        <w:rPr>
          <w:b/>
          <w:color w:val="FF0000"/>
          <w:sz w:val="72"/>
          <w:szCs w:val="72"/>
        </w:rPr>
      </w:pPr>
      <w:bookmarkStart w:id="0" w:name="_GoBack"/>
      <w:bookmarkEnd w:id="0"/>
      <w:r w:rsidRPr="00AC31A8">
        <w:rPr>
          <w:b/>
          <w:noProof/>
          <w:sz w:val="72"/>
          <w:szCs w:val="72"/>
          <w:lang w:eastAsia="en-GB"/>
        </w:rPr>
        <w:drawing>
          <wp:anchor distT="0" distB="0" distL="114300" distR="114300" simplePos="0" relativeHeight="251658240" behindDoc="1" locked="0" layoutInCell="1" allowOverlap="1" wp14:anchorId="3F415FDC" wp14:editId="481DC898">
            <wp:simplePos x="0" y="0"/>
            <wp:positionH relativeFrom="column">
              <wp:posOffset>-537845</wp:posOffset>
            </wp:positionH>
            <wp:positionV relativeFrom="paragraph">
              <wp:posOffset>581025</wp:posOffset>
            </wp:positionV>
            <wp:extent cx="6623685" cy="3009900"/>
            <wp:effectExtent l="19050" t="19050" r="24765" b="19050"/>
            <wp:wrapThrough wrapText="bothSides">
              <wp:wrapPolygon edited="0">
                <wp:start x="-62" y="-137"/>
                <wp:lineTo x="-62" y="21600"/>
                <wp:lineTo x="21619" y="21600"/>
                <wp:lineTo x="21619" y="-137"/>
                <wp:lineTo x="-62" y="-137"/>
              </wp:wrapPolygon>
            </wp:wrapThrough>
            <wp:docPr id="1" name="Picture 1" descr="https://www.ldwa.org.uk/lgt/images/2015Hundred/Screen_Shot_2013-11-25_at_20.4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dwa.org.uk/lgt/images/2015Hundred/Screen_Shot_2013-11-25_at_20.48.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685" cy="3009900"/>
                    </a:xfrm>
                    <a:prstGeom prst="rect">
                      <a:avLst/>
                    </a:prstGeom>
                    <a:noFill/>
                    <a:ln w="15875">
                      <a:solidFill>
                        <a:schemeClr val="accent1"/>
                      </a:solidFill>
                    </a:ln>
                  </pic:spPr>
                </pic:pic>
              </a:graphicData>
            </a:graphic>
            <wp14:sizeRelH relativeFrom="margin">
              <wp14:pctWidth>0</wp14:pctWidth>
            </wp14:sizeRelH>
            <wp14:sizeRelV relativeFrom="margin">
              <wp14:pctHeight>0</wp14:pctHeight>
            </wp14:sizeRelV>
          </wp:anchor>
        </w:drawing>
      </w:r>
      <w:r w:rsidRPr="00AC31A8">
        <w:rPr>
          <w:b/>
          <w:sz w:val="72"/>
          <w:szCs w:val="72"/>
        </w:rPr>
        <w:t>East Lancashire LDWA</w:t>
      </w:r>
    </w:p>
    <w:p w14:paraId="29A878D3" w14:textId="77777777" w:rsidR="00233746" w:rsidRDefault="00233746" w:rsidP="002F271C">
      <w:pPr>
        <w:jc w:val="center"/>
        <w:rPr>
          <w:sz w:val="40"/>
          <w:szCs w:val="40"/>
          <w:lang w:val="en"/>
        </w:rPr>
      </w:pPr>
    </w:p>
    <w:p w14:paraId="0781CF72" w14:textId="6620DBD7" w:rsidR="00FE2A2F" w:rsidRPr="00AC31A8" w:rsidRDefault="00233746" w:rsidP="002F271C">
      <w:pPr>
        <w:jc w:val="center"/>
        <w:rPr>
          <w:b/>
          <w:i/>
          <w:sz w:val="40"/>
          <w:szCs w:val="40"/>
        </w:rPr>
      </w:pPr>
      <w:r w:rsidRPr="00AC31A8">
        <w:rPr>
          <w:b/>
          <w:i/>
          <w:sz w:val="40"/>
          <w:szCs w:val="40"/>
          <w:lang w:val="en"/>
        </w:rPr>
        <w:t>Saturday May 23rd until Monday May 25th 2015.</w:t>
      </w:r>
    </w:p>
    <w:p w14:paraId="764F031D" w14:textId="77777777" w:rsidR="00233746" w:rsidRDefault="00233746" w:rsidP="002F271C">
      <w:pPr>
        <w:jc w:val="center"/>
        <w:rPr>
          <w:sz w:val="72"/>
          <w:szCs w:val="72"/>
        </w:rPr>
      </w:pPr>
    </w:p>
    <w:p w14:paraId="009E0ADA" w14:textId="77777777" w:rsidR="002F271C" w:rsidRPr="00233746" w:rsidRDefault="002F271C" w:rsidP="002F271C">
      <w:pPr>
        <w:jc w:val="center"/>
        <w:rPr>
          <w:b/>
          <w:sz w:val="96"/>
          <w:szCs w:val="96"/>
        </w:rPr>
      </w:pPr>
      <w:r w:rsidRPr="00233746">
        <w:rPr>
          <w:b/>
          <w:sz w:val="96"/>
          <w:szCs w:val="96"/>
        </w:rPr>
        <w:t>Risk Assessment</w:t>
      </w:r>
    </w:p>
    <w:p w14:paraId="4A1305D7" w14:textId="77777777" w:rsidR="002F271C" w:rsidRDefault="002F271C" w:rsidP="002F271C">
      <w:pPr>
        <w:jc w:val="center"/>
        <w:rPr>
          <w:sz w:val="52"/>
          <w:szCs w:val="52"/>
        </w:rPr>
      </w:pPr>
    </w:p>
    <w:p w14:paraId="56D3EF3C" w14:textId="77777777" w:rsidR="002F271C" w:rsidRDefault="002F271C">
      <w:pPr>
        <w:rPr>
          <w:sz w:val="52"/>
          <w:szCs w:val="52"/>
        </w:rPr>
      </w:pPr>
      <w:r>
        <w:rPr>
          <w:sz w:val="52"/>
          <w:szCs w:val="52"/>
        </w:rPr>
        <w:br w:type="page"/>
      </w:r>
    </w:p>
    <w:p w14:paraId="1B8DA5D8" w14:textId="77777777" w:rsidR="002F271C" w:rsidRPr="00D32F6D" w:rsidRDefault="002F271C" w:rsidP="002F271C">
      <w:pPr>
        <w:pStyle w:val="Heading1"/>
        <w:rPr>
          <w:rFonts w:ascii="Calibri" w:hAnsi="Calibri"/>
          <w:b/>
          <w:color w:val="000099"/>
        </w:rPr>
      </w:pPr>
      <w:r w:rsidRPr="00D32F6D">
        <w:rPr>
          <w:rFonts w:ascii="Calibri" w:hAnsi="Calibri"/>
          <w:b/>
          <w:color w:val="000099"/>
        </w:rPr>
        <w:lastRenderedPageBreak/>
        <w:t>INTRODUCTION</w:t>
      </w:r>
    </w:p>
    <w:p w14:paraId="036A49BB" w14:textId="77777777" w:rsidR="009358F5" w:rsidRDefault="00522FF5" w:rsidP="00522FF5">
      <w:pPr>
        <w:ind w:left="-5"/>
      </w:pPr>
      <w:r>
        <w:t xml:space="preserve">The Red Rose 100 (RR 100) is a 101.5 mile challenge walk to be completed in a maximum time of 48 hours. It is a circular route across varied terrain, including minor roads, footpaths, tracks, farmland, wooded areas and open moor land. The event is organised by East Lancashire Long Distance Walkers Association. The maximum number of entrants allowed is 550, all of whom will be over 18 years of age and have completed a qualifying event. </w:t>
      </w:r>
    </w:p>
    <w:p w14:paraId="7EF58CBD" w14:textId="676F526B" w:rsidR="009358F5" w:rsidRDefault="00522FF5" w:rsidP="00522FF5">
      <w:pPr>
        <w:ind w:left="-5"/>
      </w:pPr>
      <w:r>
        <w:t xml:space="preserve">There will be 14 checkpoints along the route. Entrants </w:t>
      </w:r>
      <w:r w:rsidR="009358F5">
        <w:t xml:space="preserve">are allowed to spend up to </w:t>
      </w:r>
      <w:commentRangeStart w:id="1"/>
      <w:r w:rsidR="009358F5">
        <w:t xml:space="preserve">two hours </w:t>
      </w:r>
      <w:r>
        <w:t>at any given checkpoint</w:t>
      </w:r>
      <w:r w:rsidR="009358F5">
        <w:t xml:space="preserve">, but will be timed out if they don’t leave before the checkpoint closing time. </w:t>
      </w:r>
      <w:r>
        <w:t xml:space="preserve"> </w:t>
      </w:r>
      <w:commentRangeEnd w:id="1"/>
      <w:r>
        <w:rPr>
          <w:rStyle w:val="CommentReference"/>
        </w:rPr>
        <w:commentReference w:id="1"/>
      </w:r>
      <w:r w:rsidR="009358F5">
        <w:t xml:space="preserve">Entrants would also not be allowed to continue </w:t>
      </w:r>
      <w:r>
        <w:t xml:space="preserve">if the organisers deem it would be hazardous to themselves, other entrants or members of the public if they </w:t>
      </w:r>
      <w:r w:rsidR="009358F5">
        <w:t xml:space="preserve">did so. </w:t>
      </w:r>
    </w:p>
    <w:p w14:paraId="7C4C3799" w14:textId="2D251A2F" w:rsidR="00522FF5" w:rsidRDefault="00522FF5" w:rsidP="00522FF5">
      <w:pPr>
        <w:ind w:left="-5"/>
      </w:pPr>
      <w:r>
        <w:t xml:space="preserve">All entrants will be provided with a detailed route description, including grid references for check point positions and accumulated mileage. All participants will be manually checked into checkpoints and Raynet will be used to monitor progress.  </w:t>
      </w:r>
    </w:p>
    <w:p w14:paraId="4E37E6D4" w14:textId="1B5DC846" w:rsidR="00BC427E" w:rsidRPr="00BC427E" w:rsidRDefault="00BC427E" w:rsidP="00BC427E">
      <w:r w:rsidRPr="00BC427E">
        <w:t xml:space="preserve">The </w:t>
      </w:r>
      <w:r>
        <w:t>Risk Assessment for RR</w:t>
      </w:r>
      <w:r w:rsidR="00522FF5">
        <w:t xml:space="preserve"> </w:t>
      </w:r>
      <w:r>
        <w:t xml:space="preserve">100 </w:t>
      </w:r>
      <w:r w:rsidRPr="00BC427E">
        <w:t>identifies the hazards</w:t>
      </w:r>
      <w:r>
        <w:t>, potential accident events and their associated risks relating to this</w:t>
      </w:r>
      <w:r w:rsidRPr="00BC427E">
        <w:t xml:space="preserve"> event. It sets out the </w:t>
      </w:r>
      <w:r>
        <w:t>safeguards that are in place such that the health and safety risks to those taking part and those involved running the event are minimised.</w:t>
      </w:r>
      <w:r w:rsidRPr="00BC427E">
        <w:t xml:space="preserve"> </w:t>
      </w:r>
    </w:p>
    <w:p w14:paraId="0285DBD0" w14:textId="2A554934" w:rsidR="006D0C6E" w:rsidRDefault="00BC427E" w:rsidP="006D0C6E">
      <w:r>
        <w:t xml:space="preserve">Up to the start of the event </w:t>
      </w:r>
      <w:r w:rsidR="006D0C6E">
        <w:t xml:space="preserve">the risk assessment </w:t>
      </w:r>
      <w:r w:rsidR="00B62A60">
        <w:t xml:space="preserve">will be an ongoing process as additional hazards may be identified and further safeguards implemented </w:t>
      </w:r>
      <w:r w:rsidR="00B62A60" w:rsidRPr="00B62A60">
        <w:t>to reduce the levels of risk</w:t>
      </w:r>
      <w:r w:rsidR="00B62A60">
        <w:t xml:space="preserve"> during the organisation and planning of the event.</w:t>
      </w:r>
    </w:p>
    <w:p w14:paraId="003EB700" w14:textId="54EB1C8D" w:rsidR="006D0C6E" w:rsidRPr="004E3DC1" w:rsidRDefault="004E3DC1" w:rsidP="006D0C6E">
      <w:pPr>
        <w:rPr>
          <w:sz w:val="32"/>
          <w:szCs w:val="32"/>
        </w:rPr>
      </w:pPr>
      <w:r>
        <w:rPr>
          <w:b/>
          <w:color w:val="000099"/>
          <w:sz w:val="32"/>
          <w:szCs w:val="32"/>
        </w:rPr>
        <w:t>APPROACH</w:t>
      </w:r>
    </w:p>
    <w:p w14:paraId="00FF2650" w14:textId="46AC00C1" w:rsidR="006D0C6E" w:rsidRDefault="004E3DC1" w:rsidP="006D0C6E">
      <w:r>
        <w:t xml:space="preserve">The risk assessment has essentially been considered in three parts: </w:t>
      </w:r>
    </w:p>
    <w:p w14:paraId="1E8B14F5" w14:textId="24E61B7F" w:rsidR="006D0C6E" w:rsidRDefault="006D0C6E" w:rsidP="00B62A60">
      <w:pPr>
        <w:pStyle w:val="ListParagraph"/>
        <w:numPr>
          <w:ilvl w:val="0"/>
          <w:numId w:val="1"/>
        </w:numPr>
      </w:pPr>
      <w:r>
        <w:t>the start / finish</w:t>
      </w:r>
    </w:p>
    <w:p w14:paraId="497E91E7" w14:textId="2AB9952E" w:rsidR="006D0C6E" w:rsidRDefault="00ED3543" w:rsidP="00B62A60">
      <w:pPr>
        <w:pStyle w:val="ListParagraph"/>
        <w:numPr>
          <w:ilvl w:val="0"/>
          <w:numId w:val="1"/>
        </w:numPr>
      </w:pPr>
      <w:r>
        <w:t>the route</w:t>
      </w:r>
    </w:p>
    <w:p w14:paraId="00C07D7D" w14:textId="15C39DBB" w:rsidR="00ED3543" w:rsidRDefault="00ED3543" w:rsidP="00B62A60">
      <w:pPr>
        <w:pStyle w:val="ListParagraph"/>
        <w:numPr>
          <w:ilvl w:val="0"/>
          <w:numId w:val="1"/>
        </w:numPr>
      </w:pPr>
      <w:r w:rsidRPr="00ED3543">
        <w:t>the check points (CPs)</w:t>
      </w:r>
    </w:p>
    <w:p w14:paraId="724E6630" w14:textId="6A3F1110" w:rsidR="004E3DC1" w:rsidRDefault="006D0C6E" w:rsidP="004E3DC1">
      <w:r>
        <w:t xml:space="preserve">Many of the hazards </w:t>
      </w:r>
      <w:r w:rsidR="004E3DC1">
        <w:t xml:space="preserve">such as electrical equipment, food consumption, access, floor coverings etc. </w:t>
      </w:r>
      <w:r w:rsidR="00DB4CD0">
        <w:t>are</w:t>
      </w:r>
      <w:r>
        <w:t xml:space="preserve"> common </w:t>
      </w:r>
      <w:r w:rsidR="004E3DC1">
        <w:t xml:space="preserve">for each of the CPs and these </w:t>
      </w:r>
      <w:r w:rsidR="00B62A60">
        <w:t xml:space="preserve">have been </w:t>
      </w:r>
      <w:r w:rsidR="004E3DC1">
        <w:t>considered together with any hazards that are unique for a particular CP being assessed separately.</w:t>
      </w:r>
    </w:p>
    <w:p w14:paraId="7A3DA111" w14:textId="193E7DC0" w:rsidR="00D32F6D" w:rsidRDefault="006D0C6E" w:rsidP="002F271C">
      <w:r>
        <w:t>With respect to the route</w:t>
      </w:r>
      <w:r w:rsidR="004E3DC1">
        <w:t>, th</w:t>
      </w:r>
      <w:r>
        <w:t xml:space="preserve">e hazards </w:t>
      </w:r>
      <w:r w:rsidR="004E3DC1">
        <w:t xml:space="preserve">have been identified and </w:t>
      </w:r>
      <w:r>
        <w:t xml:space="preserve">risks </w:t>
      </w:r>
      <w:r w:rsidR="004E3DC1">
        <w:t xml:space="preserve">assessed </w:t>
      </w:r>
      <w:r>
        <w:t>for each section between check points</w:t>
      </w:r>
      <w:r w:rsidR="00D45193">
        <w:t>, though there will be some hazards that are common such as extreme weather.</w:t>
      </w:r>
      <w:r w:rsidR="00201626">
        <w:t xml:space="preserve"> The route description also provides advice to entrants where there are hazards, such as when walking along sections of and where footpaths are</w:t>
      </w:r>
      <w:r w:rsidR="00415386">
        <w:t xml:space="preserve"> </w:t>
      </w:r>
      <w:r w:rsidR="00201626">
        <w:t xml:space="preserve">in a poor </w:t>
      </w:r>
      <w:r w:rsidR="00415386">
        <w:t xml:space="preserve">condition </w:t>
      </w:r>
      <w:r w:rsidR="00201626">
        <w:t xml:space="preserve">or </w:t>
      </w:r>
      <w:r w:rsidR="00415386">
        <w:t>slip</w:t>
      </w:r>
      <w:r w:rsidR="006D5048">
        <w:t>per</w:t>
      </w:r>
      <w:r w:rsidR="00415386">
        <w:t>y,</w:t>
      </w:r>
      <w:r w:rsidR="00201626">
        <w:t xml:space="preserve"> for instance.</w:t>
      </w:r>
    </w:p>
    <w:p w14:paraId="55C3A86F" w14:textId="6D7F8027" w:rsidR="007279AC" w:rsidRDefault="00D32F6D" w:rsidP="002F271C">
      <w:pPr>
        <w:sectPr w:rsidR="007279AC">
          <w:pgSz w:w="11906" w:h="16838"/>
          <w:pgMar w:top="1440" w:right="1440" w:bottom="1440" w:left="1440" w:header="708" w:footer="708" w:gutter="0"/>
          <w:cols w:space="708"/>
          <w:docGrid w:linePitch="360"/>
        </w:sectPr>
      </w:pPr>
      <w:r>
        <w:t xml:space="preserve">The level of risk is determined by combining the severity of the accident and its likelihood as shown in the risk matrix given below. For example, if the </w:t>
      </w:r>
      <w:r w:rsidR="007279AC">
        <w:t xml:space="preserve">outcome from </w:t>
      </w:r>
      <w:r w:rsidR="00BC427E">
        <w:t>an accident event results in an</w:t>
      </w:r>
      <w:r w:rsidR="007279AC">
        <w:t xml:space="preserve"> i</w:t>
      </w:r>
      <w:r w:rsidR="007279AC" w:rsidRPr="007279AC">
        <w:rPr>
          <w:rFonts w:cs="Arial"/>
        </w:rPr>
        <w:t>njury / illness requiring medical attention</w:t>
      </w:r>
      <w:r w:rsidR="007279AC">
        <w:rPr>
          <w:rFonts w:cs="Arial"/>
        </w:rPr>
        <w:t xml:space="preserve"> (Level 3) and its likelihood is rare, (Level 3), then the level of risk is 9. Being in the yellow region, it should be considered whether </w:t>
      </w:r>
      <w:r w:rsidR="007279AC" w:rsidRPr="007279AC">
        <w:rPr>
          <w:rFonts w:eastAsia="Times New Roman" w:cs="Arial"/>
          <w:szCs w:val="24"/>
        </w:rPr>
        <w:t xml:space="preserve">additional safeguards </w:t>
      </w:r>
      <w:r w:rsidR="007279AC">
        <w:rPr>
          <w:rFonts w:eastAsia="Times New Roman" w:cs="Arial"/>
          <w:szCs w:val="24"/>
        </w:rPr>
        <w:t>are needed</w:t>
      </w:r>
      <w:r w:rsidR="007279AC" w:rsidRPr="007279AC">
        <w:rPr>
          <w:rFonts w:eastAsia="Times New Roman" w:cs="Arial"/>
          <w:szCs w:val="24"/>
        </w:rPr>
        <w:t xml:space="preserve"> to ensure that the risks are as low as reasonably practicable</w:t>
      </w:r>
      <w:r w:rsidR="007279AC">
        <w:rPr>
          <w:rFonts w:eastAsia="Times New Roman" w:cs="Arial"/>
          <w:szCs w:val="24"/>
        </w:rPr>
        <w:t>.</w:t>
      </w:r>
      <w:r w:rsidR="006D0C6E" w:rsidRPr="007279AC">
        <w:br/>
      </w:r>
      <w:r w:rsidR="006D0C6E" w:rsidRPr="006D0C6E">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970"/>
        <w:gridCol w:w="1983"/>
        <w:gridCol w:w="2001"/>
        <w:gridCol w:w="1988"/>
        <w:gridCol w:w="1990"/>
        <w:gridCol w:w="1989"/>
      </w:tblGrid>
      <w:tr w:rsidR="007279AC" w:rsidRPr="007279AC" w14:paraId="205D1568" w14:textId="77777777" w:rsidTr="007279AC">
        <w:trPr>
          <w:cantSplit/>
        </w:trPr>
        <w:tc>
          <w:tcPr>
            <w:tcW w:w="2007" w:type="dxa"/>
            <w:tcBorders>
              <w:top w:val="nil"/>
              <w:left w:val="nil"/>
              <w:bottom w:val="nil"/>
              <w:right w:val="nil"/>
            </w:tcBorders>
          </w:tcPr>
          <w:p w14:paraId="0746FFE3" w14:textId="1F730B5E" w:rsidR="007279AC" w:rsidRPr="00743B32" w:rsidRDefault="00743B32" w:rsidP="007279AC">
            <w:pPr>
              <w:rPr>
                <w:b/>
                <w:bCs/>
                <w:sz w:val="28"/>
                <w:szCs w:val="28"/>
              </w:rPr>
            </w:pPr>
            <w:r w:rsidRPr="00743B32">
              <w:rPr>
                <w:b/>
                <w:bCs/>
                <w:color w:val="000099"/>
                <w:sz w:val="28"/>
                <w:szCs w:val="28"/>
              </w:rPr>
              <w:lastRenderedPageBreak/>
              <w:t>Risk Matrix</w:t>
            </w:r>
          </w:p>
        </w:tc>
        <w:tc>
          <w:tcPr>
            <w:tcW w:w="1970" w:type="dxa"/>
            <w:tcBorders>
              <w:top w:val="nil"/>
              <w:left w:val="nil"/>
              <w:bottom w:val="nil"/>
              <w:right w:val="single" w:sz="12" w:space="0" w:color="auto"/>
            </w:tcBorders>
          </w:tcPr>
          <w:p w14:paraId="49D36C8C" w14:textId="77777777" w:rsidR="007279AC" w:rsidRPr="007279AC" w:rsidRDefault="007279AC" w:rsidP="007279AC">
            <w:pPr>
              <w:rPr>
                <w:b/>
                <w:bCs/>
                <w:u w:val="single"/>
              </w:rPr>
            </w:pPr>
          </w:p>
        </w:tc>
        <w:tc>
          <w:tcPr>
            <w:tcW w:w="9951" w:type="dxa"/>
            <w:gridSpan w:val="5"/>
            <w:tcBorders>
              <w:top w:val="single" w:sz="12" w:space="0" w:color="auto"/>
              <w:left w:val="single" w:sz="12" w:space="0" w:color="auto"/>
              <w:right w:val="single" w:sz="12" w:space="0" w:color="auto"/>
            </w:tcBorders>
          </w:tcPr>
          <w:p w14:paraId="4EF822D5" w14:textId="77777777" w:rsidR="007279AC" w:rsidRPr="007279AC" w:rsidRDefault="007279AC" w:rsidP="007279AC">
            <w:pPr>
              <w:rPr>
                <w:b/>
                <w:bCs/>
                <w:u w:val="single"/>
              </w:rPr>
            </w:pPr>
            <w:r w:rsidRPr="007279AC">
              <w:rPr>
                <w:b/>
                <w:bCs/>
              </w:rPr>
              <w:t>LIKELIHOOD</w:t>
            </w:r>
          </w:p>
        </w:tc>
      </w:tr>
      <w:tr w:rsidR="007279AC" w:rsidRPr="007279AC" w14:paraId="0C81E680" w14:textId="77777777" w:rsidTr="007279AC">
        <w:trPr>
          <w:trHeight w:val="664"/>
        </w:trPr>
        <w:tc>
          <w:tcPr>
            <w:tcW w:w="2007" w:type="dxa"/>
            <w:tcBorders>
              <w:top w:val="nil"/>
              <w:left w:val="nil"/>
              <w:bottom w:val="single" w:sz="12" w:space="0" w:color="auto"/>
              <w:right w:val="nil"/>
            </w:tcBorders>
          </w:tcPr>
          <w:p w14:paraId="2E0AE9F5" w14:textId="77777777" w:rsidR="007279AC" w:rsidRPr="007279AC" w:rsidRDefault="007279AC" w:rsidP="007279AC">
            <w:pPr>
              <w:rPr>
                <w:b/>
                <w:bCs/>
                <w:u w:val="single"/>
              </w:rPr>
            </w:pPr>
          </w:p>
        </w:tc>
        <w:tc>
          <w:tcPr>
            <w:tcW w:w="1970" w:type="dxa"/>
            <w:tcBorders>
              <w:top w:val="nil"/>
              <w:left w:val="nil"/>
              <w:bottom w:val="single" w:sz="12" w:space="0" w:color="auto"/>
              <w:right w:val="single" w:sz="12" w:space="0" w:color="auto"/>
            </w:tcBorders>
          </w:tcPr>
          <w:p w14:paraId="73BE382A" w14:textId="77777777" w:rsidR="007279AC" w:rsidRPr="007279AC" w:rsidRDefault="007279AC" w:rsidP="007279AC">
            <w:pPr>
              <w:rPr>
                <w:b/>
                <w:bCs/>
                <w:u w:val="single"/>
              </w:rPr>
            </w:pPr>
          </w:p>
        </w:tc>
        <w:tc>
          <w:tcPr>
            <w:tcW w:w="1983" w:type="dxa"/>
            <w:tcBorders>
              <w:left w:val="single" w:sz="12" w:space="0" w:color="auto"/>
              <w:bottom w:val="single" w:sz="4" w:space="0" w:color="auto"/>
            </w:tcBorders>
          </w:tcPr>
          <w:p w14:paraId="637D8D21" w14:textId="77777777" w:rsidR="007279AC" w:rsidRPr="007279AC" w:rsidRDefault="007279AC" w:rsidP="007279AC">
            <w:r w:rsidRPr="007279AC">
              <w:t>Likely to occur often</w:t>
            </w:r>
          </w:p>
        </w:tc>
        <w:tc>
          <w:tcPr>
            <w:tcW w:w="2001" w:type="dxa"/>
            <w:tcBorders>
              <w:bottom w:val="single" w:sz="4" w:space="0" w:color="auto"/>
            </w:tcBorders>
          </w:tcPr>
          <w:p w14:paraId="629C1E27" w14:textId="77777777" w:rsidR="007279AC" w:rsidRPr="007279AC" w:rsidRDefault="007279AC" w:rsidP="007279AC">
            <w:r w:rsidRPr="007279AC">
              <w:t>Occurs occasionally</w:t>
            </w:r>
          </w:p>
        </w:tc>
        <w:tc>
          <w:tcPr>
            <w:tcW w:w="1988" w:type="dxa"/>
            <w:tcBorders>
              <w:bottom w:val="single" w:sz="4" w:space="0" w:color="auto"/>
            </w:tcBorders>
          </w:tcPr>
          <w:p w14:paraId="1A3D9EFA" w14:textId="77777777" w:rsidR="007279AC" w:rsidRPr="007279AC" w:rsidRDefault="007279AC" w:rsidP="007279AC">
            <w:r w:rsidRPr="007279AC">
              <w:t>Occurs, but only rarely</w:t>
            </w:r>
          </w:p>
        </w:tc>
        <w:tc>
          <w:tcPr>
            <w:tcW w:w="1990" w:type="dxa"/>
            <w:tcBorders>
              <w:bottom w:val="single" w:sz="4" w:space="0" w:color="auto"/>
            </w:tcBorders>
          </w:tcPr>
          <w:p w14:paraId="4908AA5F" w14:textId="77777777" w:rsidR="007279AC" w:rsidRPr="007279AC" w:rsidRDefault="007279AC" w:rsidP="007279AC">
            <w:r w:rsidRPr="007279AC">
              <w:t>Unlikely to occur</w:t>
            </w:r>
          </w:p>
        </w:tc>
        <w:tc>
          <w:tcPr>
            <w:tcW w:w="1989" w:type="dxa"/>
            <w:tcBorders>
              <w:bottom w:val="single" w:sz="4" w:space="0" w:color="auto"/>
              <w:right w:val="single" w:sz="12" w:space="0" w:color="auto"/>
            </w:tcBorders>
          </w:tcPr>
          <w:p w14:paraId="6C7CD846" w14:textId="77777777" w:rsidR="007279AC" w:rsidRPr="007279AC" w:rsidRDefault="007279AC" w:rsidP="007279AC">
            <w:r w:rsidRPr="007279AC">
              <w:t>Highly unlikely to occur</w:t>
            </w:r>
          </w:p>
        </w:tc>
      </w:tr>
      <w:tr w:rsidR="007279AC" w:rsidRPr="007279AC" w14:paraId="5BA9732A" w14:textId="77777777" w:rsidTr="004821CD">
        <w:trPr>
          <w:cantSplit/>
        </w:trPr>
        <w:tc>
          <w:tcPr>
            <w:tcW w:w="3977" w:type="dxa"/>
            <w:gridSpan w:val="2"/>
            <w:tcBorders>
              <w:top w:val="single" w:sz="12" w:space="0" w:color="auto"/>
              <w:left w:val="single" w:sz="12" w:space="0" w:color="auto"/>
              <w:right w:val="single" w:sz="12" w:space="0" w:color="auto"/>
            </w:tcBorders>
          </w:tcPr>
          <w:p w14:paraId="6E7473B8" w14:textId="77777777" w:rsidR="007279AC" w:rsidRPr="007279AC" w:rsidRDefault="007279AC" w:rsidP="007279AC">
            <w:pPr>
              <w:rPr>
                <w:b/>
                <w:bCs/>
              </w:rPr>
            </w:pPr>
            <w:r w:rsidRPr="007279AC">
              <w:rPr>
                <w:b/>
                <w:bCs/>
              </w:rPr>
              <w:t>SEVERITY</w:t>
            </w:r>
          </w:p>
        </w:tc>
        <w:tc>
          <w:tcPr>
            <w:tcW w:w="1983" w:type="dxa"/>
            <w:tcBorders>
              <w:left w:val="single" w:sz="12" w:space="0" w:color="auto"/>
              <w:bottom w:val="single" w:sz="12" w:space="0" w:color="auto"/>
            </w:tcBorders>
          </w:tcPr>
          <w:p w14:paraId="04885508" w14:textId="77777777" w:rsidR="007279AC" w:rsidRPr="007279AC" w:rsidRDefault="007279AC" w:rsidP="007279AC">
            <w:pPr>
              <w:jc w:val="center"/>
              <w:rPr>
                <w:b/>
                <w:bCs/>
              </w:rPr>
            </w:pPr>
            <w:r w:rsidRPr="007279AC">
              <w:rPr>
                <w:b/>
                <w:bCs/>
              </w:rPr>
              <w:t>5</w:t>
            </w:r>
          </w:p>
        </w:tc>
        <w:tc>
          <w:tcPr>
            <w:tcW w:w="2001" w:type="dxa"/>
            <w:tcBorders>
              <w:bottom w:val="single" w:sz="12" w:space="0" w:color="auto"/>
            </w:tcBorders>
          </w:tcPr>
          <w:p w14:paraId="7D32B8B1" w14:textId="77777777" w:rsidR="007279AC" w:rsidRPr="007279AC" w:rsidRDefault="007279AC" w:rsidP="007279AC">
            <w:pPr>
              <w:jc w:val="center"/>
              <w:rPr>
                <w:b/>
                <w:bCs/>
              </w:rPr>
            </w:pPr>
            <w:r w:rsidRPr="007279AC">
              <w:rPr>
                <w:b/>
                <w:bCs/>
              </w:rPr>
              <w:t>4</w:t>
            </w:r>
          </w:p>
        </w:tc>
        <w:tc>
          <w:tcPr>
            <w:tcW w:w="1988" w:type="dxa"/>
            <w:tcBorders>
              <w:bottom w:val="single" w:sz="12" w:space="0" w:color="auto"/>
            </w:tcBorders>
          </w:tcPr>
          <w:p w14:paraId="1DE465A0" w14:textId="77777777" w:rsidR="007279AC" w:rsidRPr="007279AC" w:rsidRDefault="007279AC" w:rsidP="007279AC">
            <w:pPr>
              <w:jc w:val="center"/>
              <w:rPr>
                <w:b/>
                <w:bCs/>
              </w:rPr>
            </w:pPr>
            <w:r w:rsidRPr="007279AC">
              <w:rPr>
                <w:b/>
                <w:bCs/>
              </w:rPr>
              <w:t>3</w:t>
            </w:r>
          </w:p>
        </w:tc>
        <w:tc>
          <w:tcPr>
            <w:tcW w:w="1990" w:type="dxa"/>
            <w:tcBorders>
              <w:bottom w:val="single" w:sz="12" w:space="0" w:color="auto"/>
            </w:tcBorders>
          </w:tcPr>
          <w:p w14:paraId="5E1B6066" w14:textId="77777777" w:rsidR="007279AC" w:rsidRPr="007279AC" w:rsidRDefault="007279AC" w:rsidP="007279AC">
            <w:pPr>
              <w:jc w:val="center"/>
              <w:rPr>
                <w:b/>
                <w:bCs/>
              </w:rPr>
            </w:pPr>
            <w:r w:rsidRPr="007279AC">
              <w:rPr>
                <w:b/>
                <w:bCs/>
              </w:rPr>
              <w:t>2</w:t>
            </w:r>
          </w:p>
        </w:tc>
        <w:tc>
          <w:tcPr>
            <w:tcW w:w="1989" w:type="dxa"/>
            <w:tcBorders>
              <w:bottom w:val="single" w:sz="12" w:space="0" w:color="auto"/>
              <w:right w:val="single" w:sz="12" w:space="0" w:color="auto"/>
            </w:tcBorders>
          </w:tcPr>
          <w:p w14:paraId="5B4E0883" w14:textId="77777777" w:rsidR="007279AC" w:rsidRPr="007279AC" w:rsidRDefault="007279AC" w:rsidP="007279AC">
            <w:pPr>
              <w:jc w:val="center"/>
              <w:rPr>
                <w:b/>
                <w:bCs/>
              </w:rPr>
            </w:pPr>
            <w:r w:rsidRPr="007279AC">
              <w:rPr>
                <w:b/>
                <w:bCs/>
              </w:rPr>
              <w:t>1</w:t>
            </w:r>
          </w:p>
        </w:tc>
      </w:tr>
      <w:tr w:rsidR="007279AC" w:rsidRPr="007279AC" w14:paraId="60A2AC4F" w14:textId="77777777" w:rsidTr="004821CD">
        <w:tc>
          <w:tcPr>
            <w:tcW w:w="2007" w:type="dxa"/>
            <w:tcBorders>
              <w:left w:val="single" w:sz="12" w:space="0" w:color="auto"/>
            </w:tcBorders>
          </w:tcPr>
          <w:p w14:paraId="0EB3E97A" w14:textId="77777777" w:rsidR="007279AC" w:rsidRPr="007279AC" w:rsidRDefault="007279AC" w:rsidP="007279AC">
            <w:r w:rsidRPr="007279AC">
              <w:t>Fatal or serious injury leading to disability</w:t>
            </w:r>
          </w:p>
        </w:tc>
        <w:tc>
          <w:tcPr>
            <w:tcW w:w="1970" w:type="dxa"/>
            <w:tcBorders>
              <w:right w:val="single" w:sz="12" w:space="0" w:color="auto"/>
            </w:tcBorders>
            <w:vAlign w:val="center"/>
          </w:tcPr>
          <w:p w14:paraId="2710B148" w14:textId="77777777" w:rsidR="007279AC" w:rsidRPr="007279AC" w:rsidRDefault="007279AC" w:rsidP="007279AC">
            <w:pPr>
              <w:rPr>
                <w:b/>
                <w:bCs/>
              </w:rPr>
            </w:pPr>
            <w:r w:rsidRPr="007279AC">
              <w:rPr>
                <w:b/>
                <w:bCs/>
              </w:rPr>
              <w:t>5</w:t>
            </w:r>
          </w:p>
        </w:tc>
        <w:tc>
          <w:tcPr>
            <w:tcW w:w="1983" w:type="dxa"/>
            <w:tcBorders>
              <w:left w:val="single" w:sz="12" w:space="0" w:color="auto"/>
              <w:bottom w:val="single" w:sz="4" w:space="0" w:color="auto"/>
            </w:tcBorders>
            <w:shd w:val="clear" w:color="auto" w:fill="FF0000"/>
            <w:vAlign w:val="center"/>
          </w:tcPr>
          <w:p w14:paraId="466DE754" w14:textId="77777777" w:rsidR="007279AC" w:rsidRPr="007279AC" w:rsidRDefault="007279AC" w:rsidP="007279AC">
            <w:pPr>
              <w:jc w:val="center"/>
              <w:rPr>
                <w:b/>
                <w:bCs/>
              </w:rPr>
            </w:pPr>
            <w:r w:rsidRPr="007279AC">
              <w:rPr>
                <w:b/>
                <w:bCs/>
              </w:rPr>
              <w:t>25</w:t>
            </w:r>
          </w:p>
        </w:tc>
        <w:tc>
          <w:tcPr>
            <w:tcW w:w="2001" w:type="dxa"/>
            <w:tcBorders>
              <w:top w:val="single" w:sz="12" w:space="0" w:color="auto"/>
              <w:bottom w:val="single" w:sz="4" w:space="0" w:color="auto"/>
            </w:tcBorders>
            <w:shd w:val="clear" w:color="auto" w:fill="FF0000"/>
            <w:vAlign w:val="center"/>
          </w:tcPr>
          <w:p w14:paraId="015068FF" w14:textId="77777777" w:rsidR="007279AC" w:rsidRPr="007279AC" w:rsidRDefault="007279AC" w:rsidP="007279AC">
            <w:pPr>
              <w:jc w:val="center"/>
              <w:rPr>
                <w:b/>
                <w:bCs/>
              </w:rPr>
            </w:pPr>
            <w:r w:rsidRPr="007279AC">
              <w:rPr>
                <w:b/>
                <w:bCs/>
              </w:rPr>
              <w:t>20</w:t>
            </w:r>
          </w:p>
        </w:tc>
        <w:tc>
          <w:tcPr>
            <w:tcW w:w="1988" w:type="dxa"/>
            <w:tcBorders>
              <w:top w:val="single" w:sz="12" w:space="0" w:color="auto"/>
              <w:bottom w:val="single" w:sz="4" w:space="0" w:color="auto"/>
            </w:tcBorders>
            <w:shd w:val="clear" w:color="auto" w:fill="FF0000"/>
            <w:vAlign w:val="center"/>
          </w:tcPr>
          <w:p w14:paraId="04D8AC32" w14:textId="77777777" w:rsidR="007279AC" w:rsidRPr="007279AC" w:rsidRDefault="007279AC" w:rsidP="007279AC">
            <w:pPr>
              <w:jc w:val="center"/>
              <w:rPr>
                <w:b/>
                <w:bCs/>
              </w:rPr>
            </w:pPr>
            <w:r w:rsidRPr="007279AC">
              <w:rPr>
                <w:b/>
                <w:bCs/>
              </w:rPr>
              <w:t>15</w:t>
            </w:r>
          </w:p>
        </w:tc>
        <w:tc>
          <w:tcPr>
            <w:tcW w:w="1990" w:type="dxa"/>
            <w:tcBorders>
              <w:top w:val="single" w:sz="12" w:space="0" w:color="auto"/>
            </w:tcBorders>
            <w:shd w:val="clear" w:color="auto" w:fill="FFFF00"/>
            <w:vAlign w:val="center"/>
          </w:tcPr>
          <w:p w14:paraId="0752BE6E" w14:textId="77777777" w:rsidR="007279AC" w:rsidRPr="007279AC" w:rsidRDefault="007279AC" w:rsidP="007279AC">
            <w:pPr>
              <w:jc w:val="center"/>
              <w:rPr>
                <w:b/>
                <w:bCs/>
              </w:rPr>
            </w:pPr>
            <w:r w:rsidRPr="007279AC">
              <w:rPr>
                <w:b/>
                <w:bCs/>
              </w:rPr>
              <w:t>10</w:t>
            </w:r>
          </w:p>
        </w:tc>
        <w:tc>
          <w:tcPr>
            <w:tcW w:w="1989" w:type="dxa"/>
            <w:tcBorders>
              <w:top w:val="single" w:sz="12" w:space="0" w:color="auto"/>
              <w:right w:val="single" w:sz="12" w:space="0" w:color="auto"/>
            </w:tcBorders>
            <w:shd w:val="clear" w:color="auto" w:fill="00B050"/>
            <w:vAlign w:val="center"/>
          </w:tcPr>
          <w:p w14:paraId="0C602CC8" w14:textId="77777777" w:rsidR="007279AC" w:rsidRPr="007279AC" w:rsidRDefault="007279AC" w:rsidP="007279AC">
            <w:pPr>
              <w:jc w:val="center"/>
              <w:rPr>
                <w:b/>
                <w:bCs/>
              </w:rPr>
            </w:pPr>
            <w:r w:rsidRPr="007279AC">
              <w:rPr>
                <w:b/>
                <w:bCs/>
              </w:rPr>
              <w:t>5</w:t>
            </w:r>
          </w:p>
        </w:tc>
      </w:tr>
      <w:tr w:rsidR="007279AC" w:rsidRPr="007279AC" w14:paraId="3E471BD0" w14:textId="77777777" w:rsidTr="004821CD">
        <w:tc>
          <w:tcPr>
            <w:tcW w:w="2007" w:type="dxa"/>
            <w:tcBorders>
              <w:left w:val="single" w:sz="12" w:space="0" w:color="auto"/>
            </w:tcBorders>
          </w:tcPr>
          <w:p w14:paraId="5BB932D0" w14:textId="77777777" w:rsidR="007279AC" w:rsidRPr="007279AC" w:rsidRDefault="007279AC" w:rsidP="007279AC">
            <w:r w:rsidRPr="007279AC">
              <w:t>Major injury resulting in hospitalisation</w:t>
            </w:r>
          </w:p>
        </w:tc>
        <w:tc>
          <w:tcPr>
            <w:tcW w:w="1970" w:type="dxa"/>
            <w:tcBorders>
              <w:right w:val="single" w:sz="12" w:space="0" w:color="auto"/>
            </w:tcBorders>
            <w:vAlign w:val="center"/>
          </w:tcPr>
          <w:p w14:paraId="6ADF38FD" w14:textId="77777777" w:rsidR="007279AC" w:rsidRPr="007279AC" w:rsidRDefault="007279AC" w:rsidP="007279AC">
            <w:pPr>
              <w:rPr>
                <w:b/>
                <w:bCs/>
              </w:rPr>
            </w:pPr>
            <w:r w:rsidRPr="007279AC">
              <w:rPr>
                <w:b/>
                <w:bCs/>
              </w:rPr>
              <w:t>4</w:t>
            </w:r>
          </w:p>
        </w:tc>
        <w:tc>
          <w:tcPr>
            <w:tcW w:w="1983" w:type="dxa"/>
            <w:tcBorders>
              <w:left w:val="single" w:sz="12" w:space="0" w:color="auto"/>
              <w:bottom w:val="single" w:sz="4" w:space="0" w:color="auto"/>
            </w:tcBorders>
            <w:shd w:val="clear" w:color="auto" w:fill="FF0000"/>
            <w:vAlign w:val="center"/>
          </w:tcPr>
          <w:p w14:paraId="109A438A" w14:textId="77777777" w:rsidR="007279AC" w:rsidRPr="007279AC" w:rsidRDefault="007279AC" w:rsidP="007279AC">
            <w:pPr>
              <w:jc w:val="center"/>
              <w:rPr>
                <w:b/>
                <w:bCs/>
              </w:rPr>
            </w:pPr>
            <w:r w:rsidRPr="007279AC">
              <w:rPr>
                <w:b/>
                <w:bCs/>
              </w:rPr>
              <w:t>20</w:t>
            </w:r>
          </w:p>
        </w:tc>
        <w:tc>
          <w:tcPr>
            <w:tcW w:w="2001" w:type="dxa"/>
            <w:tcBorders>
              <w:bottom w:val="single" w:sz="4" w:space="0" w:color="auto"/>
            </w:tcBorders>
            <w:shd w:val="clear" w:color="auto" w:fill="FF0000"/>
            <w:vAlign w:val="center"/>
          </w:tcPr>
          <w:p w14:paraId="091DC1E7" w14:textId="77777777" w:rsidR="007279AC" w:rsidRPr="007279AC" w:rsidRDefault="007279AC" w:rsidP="007279AC">
            <w:pPr>
              <w:jc w:val="center"/>
              <w:rPr>
                <w:b/>
                <w:bCs/>
              </w:rPr>
            </w:pPr>
            <w:r w:rsidRPr="007279AC">
              <w:rPr>
                <w:b/>
                <w:bCs/>
              </w:rPr>
              <w:t>16</w:t>
            </w:r>
          </w:p>
        </w:tc>
        <w:tc>
          <w:tcPr>
            <w:tcW w:w="1988" w:type="dxa"/>
            <w:shd w:val="clear" w:color="auto" w:fill="FF0000"/>
            <w:vAlign w:val="center"/>
          </w:tcPr>
          <w:p w14:paraId="55A47A4E" w14:textId="77777777" w:rsidR="007279AC" w:rsidRPr="007279AC" w:rsidRDefault="007279AC" w:rsidP="007279AC">
            <w:pPr>
              <w:jc w:val="center"/>
              <w:rPr>
                <w:b/>
                <w:bCs/>
              </w:rPr>
            </w:pPr>
            <w:r w:rsidRPr="007279AC">
              <w:rPr>
                <w:b/>
                <w:bCs/>
              </w:rPr>
              <w:t>12</w:t>
            </w:r>
          </w:p>
        </w:tc>
        <w:tc>
          <w:tcPr>
            <w:tcW w:w="1990" w:type="dxa"/>
            <w:shd w:val="clear" w:color="auto" w:fill="FFFF00"/>
            <w:vAlign w:val="center"/>
          </w:tcPr>
          <w:p w14:paraId="21F4F5CD" w14:textId="77777777" w:rsidR="007279AC" w:rsidRPr="007279AC" w:rsidRDefault="007279AC" w:rsidP="007279AC">
            <w:pPr>
              <w:jc w:val="center"/>
              <w:rPr>
                <w:b/>
                <w:bCs/>
              </w:rPr>
            </w:pPr>
            <w:r w:rsidRPr="007279AC">
              <w:rPr>
                <w:b/>
                <w:bCs/>
              </w:rPr>
              <w:t>8</w:t>
            </w:r>
          </w:p>
        </w:tc>
        <w:tc>
          <w:tcPr>
            <w:tcW w:w="1989" w:type="dxa"/>
            <w:tcBorders>
              <w:right w:val="single" w:sz="12" w:space="0" w:color="auto"/>
            </w:tcBorders>
            <w:shd w:val="clear" w:color="auto" w:fill="00B050"/>
            <w:vAlign w:val="center"/>
          </w:tcPr>
          <w:p w14:paraId="4D868FCA" w14:textId="77777777" w:rsidR="007279AC" w:rsidRPr="007279AC" w:rsidRDefault="007279AC" w:rsidP="007279AC">
            <w:pPr>
              <w:jc w:val="center"/>
              <w:rPr>
                <w:b/>
                <w:bCs/>
              </w:rPr>
            </w:pPr>
            <w:r w:rsidRPr="007279AC">
              <w:rPr>
                <w:b/>
                <w:bCs/>
              </w:rPr>
              <w:t>4</w:t>
            </w:r>
          </w:p>
        </w:tc>
      </w:tr>
      <w:tr w:rsidR="007279AC" w:rsidRPr="007279AC" w14:paraId="7EAD88AB" w14:textId="77777777" w:rsidTr="004821CD">
        <w:tc>
          <w:tcPr>
            <w:tcW w:w="2007" w:type="dxa"/>
            <w:tcBorders>
              <w:left w:val="single" w:sz="12" w:space="0" w:color="auto"/>
            </w:tcBorders>
          </w:tcPr>
          <w:p w14:paraId="4902D5D3" w14:textId="77777777" w:rsidR="007279AC" w:rsidRPr="007279AC" w:rsidRDefault="007279AC" w:rsidP="007279AC">
            <w:r w:rsidRPr="007279AC">
              <w:t xml:space="preserve">Injury / illness requiring medical attention </w:t>
            </w:r>
          </w:p>
        </w:tc>
        <w:tc>
          <w:tcPr>
            <w:tcW w:w="1970" w:type="dxa"/>
            <w:tcBorders>
              <w:right w:val="single" w:sz="12" w:space="0" w:color="auto"/>
            </w:tcBorders>
            <w:vAlign w:val="center"/>
          </w:tcPr>
          <w:p w14:paraId="0CD1E2A3" w14:textId="77777777" w:rsidR="007279AC" w:rsidRPr="007279AC" w:rsidRDefault="007279AC" w:rsidP="007279AC">
            <w:pPr>
              <w:rPr>
                <w:b/>
                <w:bCs/>
              </w:rPr>
            </w:pPr>
            <w:r w:rsidRPr="007279AC">
              <w:rPr>
                <w:b/>
                <w:bCs/>
              </w:rPr>
              <w:t>3</w:t>
            </w:r>
          </w:p>
        </w:tc>
        <w:tc>
          <w:tcPr>
            <w:tcW w:w="1983" w:type="dxa"/>
            <w:tcBorders>
              <w:left w:val="single" w:sz="12" w:space="0" w:color="auto"/>
              <w:bottom w:val="single" w:sz="4" w:space="0" w:color="auto"/>
            </w:tcBorders>
            <w:shd w:val="clear" w:color="auto" w:fill="FF0000"/>
            <w:vAlign w:val="center"/>
          </w:tcPr>
          <w:p w14:paraId="6AF038AA" w14:textId="77777777" w:rsidR="007279AC" w:rsidRPr="007279AC" w:rsidRDefault="007279AC" w:rsidP="007279AC">
            <w:pPr>
              <w:jc w:val="center"/>
              <w:rPr>
                <w:b/>
                <w:bCs/>
              </w:rPr>
            </w:pPr>
            <w:r w:rsidRPr="007279AC">
              <w:rPr>
                <w:b/>
                <w:bCs/>
              </w:rPr>
              <w:t>15</w:t>
            </w:r>
          </w:p>
        </w:tc>
        <w:tc>
          <w:tcPr>
            <w:tcW w:w="2001" w:type="dxa"/>
            <w:tcBorders>
              <w:bottom w:val="single" w:sz="4" w:space="0" w:color="auto"/>
            </w:tcBorders>
            <w:shd w:val="clear" w:color="auto" w:fill="FF0000"/>
            <w:vAlign w:val="center"/>
          </w:tcPr>
          <w:p w14:paraId="1CBACD78" w14:textId="77777777" w:rsidR="007279AC" w:rsidRPr="007279AC" w:rsidRDefault="007279AC" w:rsidP="007279AC">
            <w:pPr>
              <w:jc w:val="center"/>
              <w:rPr>
                <w:b/>
                <w:bCs/>
              </w:rPr>
            </w:pPr>
            <w:r w:rsidRPr="007279AC">
              <w:rPr>
                <w:b/>
                <w:bCs/>
              </w:rPr>
              <w:t>12</w:t>
            </w:r>
          </w:p>
        </w:tc>
        <w:tc>
          <w:tcPr>
            <w:tcW w:w="1988" w:type="dxa"/>
            <w:tcBorders>
              <w:bottom w:val="single" w:sz="4" w:space="0" w:color="auto"/>
            </w:tcBorders>
            <w:shd w:val="clear" w:color="auto" w:fill="FFFF00"/>
            <w:vAlign w:val="center"/>
          </w:tcPr>
          <w:p w14:paraId="456923E0" w14:textId="77777777" w:rsidR="007279AC" w:rsidRPr="007279AC" w:rsidRDefault="007279AC" w:rsidP="007279AC">
            <w:pPr>
              <w:jc w:val="center"/>
              <w:rPr>
                <w:b/>
                <w:bCs/>
              </w:rPr>
            </w:pPr>
            <w:r w:rsidRPr="007279AC">
              <w:rPr>
                <w:b/>
                <w:bCs/>
              </w:rPr>
              <w:t>9</w:t>
            </w:r>
          </w:p>
        </w:tc>
        <w:tc>
          <w:tcPr>
            <w:tcW w:w="1990" w:type="dxa"/>
            <w:tcBorders>
              <w:bottom w:val="single" w:sz="4" w:space="0" w:color="auto"/>
            </w:tcBorders>
            <w:shd w:val="clear" w:color="auto" w:fill="FFFF00"/>
            <w:vAlign w:val="center"/>
          </w:tcPr>
          <w:p w14:paraId="6D921373" w14:textId="77777777" w:rsidR="007279AC" w:rsidRPr="007279AC" w:rsidRDefault="007279AC" w:rsidP="007279AC">
            <w:pPr>
              <w:jc w:val="center"/>
              <w:rPr>
                <w:b/>
                <w:bCs/>
              </w:rPr>
            </w:pPr>
            <w:r w:rsidRPr="007279AC">
              <w:rPr>
                <w:b/>
                <w:bCs/>
              </w:rPr>
              <w:t>6</w:t>
            </w:r>
          </w:p>
        </w:tc>
        <w:tc>
          <w:tcPr>
            <w:tcW w:w="1989" w:type="dxa"/>
            <w:tcBorders>
              <w:bottom w:val="single" w:sz="4" w:space="0" w:color="auto"/>
              <w:right w:val="single" w:sz="12" w:space="0" w:color="auto"/>
            </w:tcBorders>
            <w:shd w:val="clear" w:color="auto" w:fill="00B050"/>
            <w:vAlign w:val="center"/>
          </w:tcPr>
          <w:p w14:paraId="18012322" w14:textId="77777777" w:rsidR="007279AC" w:rsidRPr="007279AC" w:rsidRDefault="007279AC" w:rsidP="007279AC">
            <w:pPr>
              <w:jc w:val="center"/>
              <w:rPr>
                <w:b/>
                <w:bCs/>
              </w:rPr>
            </w:pPr>
            <w:r w:rsidRPr="007279AC">
              <w:rPr>
                <w:b/>
                <w:bCs/>
              </w:rPr>
              <w:t>3</w:t>
            </w:r>
          </w:p>
        </w:tc>
      </w:tr>
      <w:tr w:rsidR="007279AC" w:rsidRPr="007279AC" w14:paraId="138EF023" w14:textId="77777777" w:rsidTr="004821CD">
        <w:tc>
          <w:tcPr>
            <w:tcW w:w="2007" w:type="dxa"/>
            <w:tcBorders>
              <w:left w:val="single" w:sz="12" w:space="0" w:color="auto"/>
            </w:tcBorders>
          </w:tcPr>
          <w:p w14:paraId="62610699" w14:textId="77777777" w:rsidR="007279AC" w:rsidRPr="007279AC" w:rsidRDefault="007279AC" w:rsidP="007279AC">
            <w:r w:rsidRPr="007279AC">
              <w:t>Minor injury requiring first aid</w:t>
            </w:r>
          </w:p>
        </w:tc>
        <w:tc>
          <w:tcPr>
            <w:tcW w:w="1970" w:type="dxa"/>
            <w:tcBorders>
              <w:right w:val="single" w:sz="12" w:space="0" w:color="auto"/>
            </w:tcBorders>
            <w:vAlign w:val="center"/>
          </w:tcPr>
          <w:p w14:paraId="3F470CCD" w14:textId="77777777" w:rsidR="007279AC" w:rsidRPr="007279AC" w:rsidRDefault="007279AC" w:rsidP="007279AC">
            <w:pPr>
              <w:rPr>
                <w:b/>
                <w:bCs/>
              </w:rPr>
            </w:pPr>
            <w:r w:rsidRPr="007279AC">
              <w:rPr>
                <w:b/>
                <w:bCs/>
              </w:rPr>
              <w:t>2</w:t>
            </w:r>
          </w:p>
        </w:tc>
        <w:tc>
          <w:tcPr>
            <w:tcW w:w="1983" w:type="dxa"/>
            <w:tcBorders>
              <w:left w:val="single" w:sz="12" w:space="0" w:color="auto"/>
              <w:bottom w:val="single" w:sz="4" w:space="0" w:color="auto"/>
            </w:tcBorders>
            <w:shd w:val="clear" w:color="auto" w:fill="FFFF00"/>
            <w:vAlign w:val="center"/>
          </w:tcPr>
          <w:p w14:paraId="23C2D98F" w14:textId="77777777" w:rsidR="007279AC" w:rsidRPr="007279AC" w:rsidRDefault="007279AC" w:rsidP="007279AC">
            <w:pPr>
              <w:jc w:val="center"/>
              <w:rPr>
                <w:b/>
                <w:bCs/>
              </w:rPr>
            </w:pPr>
            <w:r w:rsidRPr="007279AC">
              <w:rPr>
                <w:b/>
                <w:bCs/>
              </w:rPr>
              <w:t>10</w:t>
            </w:r>
          </w:p>
        </w:tc>
        <w:tc>
          <w:tcPr>
            <w:tcW w:w="2001" w:type="dxa"/>
            <w:tcBorders>
              <w:bottom w:val="single" w:sz="4" w:space="0" w:color="auto"/>
            </w:tcBorders>
            <w:shd w:val="clear" w:color="auto" w:fill="FFFF00"/>
            <w:vAlign w:val="center"/>
          </w:tcPr>
          <w:p w14:paraId="05210890" w14:textId="77777777" w:rsidR="007279AC" w:rsidRPr="007279AC" w:rsidRDefault="007279AC" w:rsidP="007279AC">
            <w:pPr>
              <w:jc w:val="center"/>
              <w:rPr>
                <w:b/>
                <w:bCs/>
              </w:rPr>
            </w:pPr>
            <w:r w:rsidRPr="007279AC">
              <w:rPr>
                <w:b/>
                <w:bCs/>
              </w:rPr>
              <w:t>8</w:t>
            </w:r>
          </w:p>
        </w:tc>
        <w:tc>
          <w:tcPr>
            <w:tcW w:w="1988" w:type="dxa"/>
            <w:tcBorders>
              <w:bottom w:val="single" w:sz="4" w:space="0" w:color="auto"/>
            </w:tcBorders>
            <w:shd w:val="clear" w:color="auto" w:fill="FFFF00"/>
            <w:vAlign w:val="center"/>
          </w:tcPr>
          <w:p w14:paraId="5F5225F9" w14:textId="77777777" w:rsidR="007279AC" w:rsidRPr="007279AC" w:rsidRDefault="007279AC" w:rsidP="007279AC">
            <w:pPr>
              <w:jc w:val="center"/>
              <w:rPr>
                <w:b/>
                <w:bCs/>
              </w:rPr>
            </w:pPr>
            <w:r w:rsidRPr="007279AC">
              <w:rPr>
                <w:b/>
                <w:bCs/>
              </w:rPr>
              <w:t>6</w:t>
            </w:r>
          </w:p>
        </w:tc>
        <w:tc>
          <w:tcPr>
            <w:tcW w:w="1990" w:type="dxa"/>
            <w:tcBorders>
              <w:bottom w:val="single" w:sz="4" w:space="0" w:color="auto"/>
            </w:tcBorders>
            <w:shd w:val="clear" w:color="auto" w:fill="00B050"/>
            <w:vAlign w:val="center"/>
          </w:tcPr>
          <w:p w14:paraId="6D879AFE" w14:textId="77777777" w:rsidR="007279AC" w:rsidRPr="007279AC" w:rsidRDefault="007279AC" w:rsidP="007279AC">
            <w:pPr>
              <w:jc w:val="center"/>
              <w:rPr>
                <w:b/>
                <w:bCs/>
              </w:rPr>
            </w:pPr>
            <w:r w:rsidRPr="007279AC">
              <w:rPr>
                <w:b/>
                <w:bCs/>
              </w:rPr>
              <w:t>4</w:t>
            </w:r>
          </w:p>
        </w:tc>
        <w:tc>
          <w:tcPr>
            <w:tcW w:w="1989" w:type="dxa"/>
            <w:tcBorders>
              <w:bottom w:val="single" w:sz="4" w:space="0" w:color="auto"/>
              <w:right w:val="single" w:sz="12" w:space="0" w:color="auto"/>
            </w:tcBorders>
            <w:shd w:val="clear" w:color="auto" w:fill="00B050"/>
            <w:vAlign w:val="center"/>
          </w:tcPr>
          <w:p w14:paraId="065204CD" w14:textId="77777777" w:rsidR="007279AC" w:rsidRPr="007279AC" w:rsidRDefault="007279AC" w:rsidP="007279AC">
            <w:pPr>
              <w:jc w:val="center"/>
              <w:rPr>
                <w:b/>
                <w:bCs/>
              </w:rPr>
            </w:pPr>
            <w:r w:rsidRPr="007279AC">
              <w:rPr>
                <w:b/>
                <w:bCs/>
              </w:rPr>
              <w:t>2</w:t>
            </w:r>
          </w:p>
        </w:tc>
      </w:tr>
      <w:tr w:rsidR="007279AC" w:rsidRPr="007279AC" w14:paraId="55643560" w14:textId="77777777" w:rsidTr="004821CD">
        <w:tc>
          <w:tcPr>
            <w:tcW w:w="2007" w:type="dxa"/>
            <w:tcBorders>
              <w:left w:val="single" w:sz="12" w:space="0" w:color="auto"/>
              <w:bottom w:val="single" w:sz="12" w:space="0" w:color="auto"/>
            </w:tcBorders>
          </w:tcPr>
          <w:p w14:paraId="6D9F2303" w14:textId="77777777" w:rsidR="007279AC" w:rsidRPr="007279AC" w:rsidRDefault="007279AC" w:rsidP="007279AC">
            <w:r w:rsidRPr="007279AC">
              <w:t>Minor inconvenience</w:t>
            </w:r>
          </w:p>
        </w:tc>
        <w:tc>
          <w:tcPr>
            <w:tcW w:w="1970" w:type="dxa"/>
            <w:tcBorders>
              <w:bottom w:val="single" w:sz="12" w:space="0" w:color="auto"/>
              <w:right w:val="single" w:sz="12" w:space="0" w:color="auto"/>
            </w:tcBorders>
            <w:vAlign w:val="center"/>
          </w:tcPr>
          <w:p w14:paraId="0D0F220E" w14:textId="77777777" w:rsidR="007279AC" w:rsidRPr="007279AC" w:rsidRDefault="007279AC" w:rsidP="007279AC">
            <w:pPr>
              <w:rPr>
                <w:b/>
                <w:bCs/>
              </w:rPr>
            </w:pPr>
            <w:r w:rsidRPr="007279AC">
              <w:rPr>
                <w:b/>
                <w:bCs/>
              </w:rPr>
              <w:t>1</w:t>
            </w:r>
          </w:p>
        </w:tc>
        <w:tc>
          <w:tcPr>
            <w:tcW w:w="1983" w:type="dxa"/>
            <w:tcBorders>
              <w:left w:val="single" w:sz="12" w:space="0" w:color="auto"/>
              <w:bottom w:val="single" w:sz="12" w:space="0" w:color="auto"/>
            </w:tcBorders>
            <w:shd w:val="clear" w:color="auto" w:fill="00B050"/>
            <w:vAlign w:val="center"/>
          </w:tcPr>
          <w:p w14:paraId="189A1F39" w14:textId="77777777" w:rsidR="007279AC" w:rsidRPr="007279AC" w:rsidRDefault="007279AC" w:rsidP="007279AC">
            <w:pPr>
              <w:jc w:val="center"/>
              <w:rPr>
                <w:b/>
                <w:bCs/>
              </w:rPr>
            </w:pPr>
            <w:r w:rsidRPr="007279AC">
              <w:rPr>
                <w:b/>
                <w:bCs/>
              </w:rPr>
              <w:t>5</w:t>
            </w:r>
          </w:p>
        </w:tc>
        <w:tc>
          <w:tcPr>
            <w:tcW w:w="2001" w:type="dxa"/>
            <w:tcBorders>
              <w:bottom w:val="single" w:sz="12" w:space="0" w:color="auto"/>
            </w:tcBorders>
            <w:shd w:val="clear" w:color="auto" w:fill="00B050"/>
            <w:vAlign w:val="center"/>
          </w:tcPr>
          <w:p w14:paraId="6BAC80A8" w14:textId="77777777" w:rsidR="007279AC" w:rsidRPr="007279AC" w:rsidRDefault="007279AC" w:rsidP="007279AC">
            <w:pPr>
              <w:jc w:val="center"/>
              <w:rPr>
                <w:b/>
                <w:bCs/>
              </w:rPr>
            </w:pPr>
            <w:r w:rsidRPr="007279AC">
              <w:rPr>
                <w:b/>
                <w:bCs/>
              </w:rPr>
              <w:t>4</w:t>
            </w:r>
          </w:p>
        </w:tc>
        <w:tc>
          <w:tcPr>
            <w:tcW w:w="1988" w:type="dxa"/>
            <w:tcBorders>
              <w:bottom w:val="single" w:sz="12" w:space="0" w:color="auto"/>
            </w:tcBorders>
            <w:shd w:val="clear" w:color="auto" w:fill="00B050"/>
            <w:vAlign w:val="center"/>
          </w:tcPr>
          <w:p w14:paraId="53D09AA7" w14:textId="77777777" w:rsidR="007279AC" w:rsidRPr="007279AC" w:rsidRDefault="007279AC" w:rsidP="007279AC">
            <w:pPr>
              <w:jc w:val="center"/>
              <w:rPr>
                <w:b/>
                <w:bCs/>
              </w:rPr>
            </w:pPr>
            <w:r w:rsidRPr="007279AC">
              <w:rPr>
                <w:b/>
                <w:bCs/>
              </w:rPr>
              <w:t>3</w:t>
            </w:r>
          </w:p>
        </w:tc>
        <w:tc>
          <w:tcPr>
            <w:tcW w:w="1990" w:type="dxa"/>
            <w:tcBorders>
              <w:bottom w:val="single" w:sz="12" w:space="0" w:color="auto"/>
            </w:tcBorders>
            <w:shd w:val="clear" w:color="auto" w:fill="00B050"/>
            <w:vAlign w:val="center"/>
          </w:tcPr>
          <w:p w14:paraId="04C9C89F" w14:textId="77777777" w:rsidR="007279AC" w:rsidRPr="007279AC" w:rsidRDefault="007279AC" w:rsidP="007279AC">
            <w:pPr>
              <w:jc w:val="center"/>
              <w:rPr>
                <w:b/>
                <w:bCs/>
              </w:rPr>
            </w:pPr>
            <w:r w:rsidRPr="007279AC">
              <w:rPr>
                <w:b/>
                <w:bCs/>
              </w:rPr>
              <w:t>2</w:t>
            </w:r>
          </w:p>
        </w:tc>
        <w:tc>
          <w:tcPr>
            <w:tcW w:w="1989" w:type="dxa"/>
            <w:tcBorders>
              <w:bottom w:val="single" w:sz="12" w:space="0" w:color="auto"/>
              <w:right w:val="single" w:sz="12" w:space="0" w:color="auto"/>
            </w:tcBorders>
            <w:shd w:val="clear" w:color="auto" w:fill="00B050"/>
            <w:vAlign w:val="center"/>
          </w:tcPr>
          <w:p w14:paraId="4C2227F8" w14:textId="77777777" w:rsidR="007279AC" w:rsidRPr="007279AC" w:rsidRDefault="007279AC" w:rsidP="007279AC">
            <w:pPr>
              <w:jc w:val="center"/>
              <w:rPr>
                <w:b/>
                <w:bCs/>
              </w:rPr>
            </w:pPr>
            <w:r w:rsidRPr="007279AC">
              <w:rPr>
                <w:b/>
                <w:bCs/>
              </w:rPr>
              <w:t>1</w:t>
            </w:r>
          </w:p>
        </w:tc>
      </w:tr>
    </w:tbl>
    <w:p w14:paraId="29545BFE" w14:textId="77777777" w:rsidR="00743B32" w:rsidRDefault="00743B32" w:rsidP="00743B32">
      <w:pPr>
        <w:spacing w:after="0"/>
        <w:rPr>
          <w:b/>
          <w:bCs/>
          <w:u w:val="single"/>
        </w:rPr>
      </w:pPr>
    </w:p>
    <w:p w14:paraId="131C6C20" w14:textId="77777777" w:rsidR="007279AC" w:rsidRPr="007279AC" w:rsidRDefault="007279AC" w:rsidP="00743B32">
      <w:pPr>
        <w:spacing w:after="0"/>
        <w:rPr>
          <w:b/>
          <w:bCs/>
          <w:u w:val="single"/>
        </w:rPr>
      </w:pPr>
      <w:r w:rsidRPr="007279AC">
        <w:rPr>
          <w:b/>
          <w:bCs/>
          <w:u w:val="single"/>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6660"/>
      </w:tblGrid>
      <w:tr w:rsidR="007279AC" w:rsidRPr="007279AC" w14:paraId="311FE35F" w14:textId="77777777" w:rsidTr="00C42B40">
        <w:tc>
          <w:tcPr>
            <w:tcW w:w="1188" w:type="dxa"/>
            <w:shd w:val="clear" w:color="auto" w:fill="FF0000"/>
          </w:tcPr>
          <w:p w14:paraId="1D6930EC" w14:textId="77777777" w:rsidR="007279AC" w:rsidRPr="007279AC" w:rsidRDefault="007279AC" w:rsidP="007279AC">
            <w:pPr>
              <w:rPr>
                <w:b/>
                <w:bCs/>
                <w:u w:val="single"/>
              </w:rPr>
            </w:pPr>
          </w:p>
        </w:tc>
        <w:tc>
          <w:tcPr>
            <w:tcW w:w="6660" w:type="dxa"/>
          </w:tcPr>
          <w:p w14:paraId="67869570" w14:textId="77777777" w:rsidR="007279AC" w:rsidRPr="007279AC" w:rsidRDefault="007279AC" w:rsidP="007279AC">
            <w:r w:rsidRPr="007279AC">
              <w:t>Risk unacceptable and event cannot go ahead until additional safeguards are implemented</w:t>
            </w:r>
          </w:p>
        </w:tc>
      </w:tr>
      <w:tr w:rsidR="007279AC" w:rsidRPr="007279AC" w14:paraId="1283AB6A" w14:textId="77777777" w:rsidTr="004821CD">
        <w:tc>
          <w:tcPr>
            <w:tcW w:w="1188" w:type="dxa"/>
            <w:tcBorders>
              <w:bottom w:val="single" w:sz="4" w:space="0" w:color="auto"/>
            </w:tcBorders>
            <w:shd w:val="clear" w:color="auto" w:fill="FFFF00"/>
          </w:tcPr>
          <w:p w14:paraId="2F628CC1" w14:textId="77777777" w:rsidR="007279AC" w:rsidRPr="007279AC" w:rsidRDefault="007279AC" w:rsidP="007279AC">
            <w:pPr>
              <w:rPr>
                <w:b/>
                <w:bCs/>
                <w:u w:val="single"/>
              </w:rPr>
            </w:pPr>
          </w:p>
        </w:tc>
        <w:tc>
          <w:tcPr>
            <w:tcW w:w="6660" w:type="dxa"/>
          </w:tcPr>
          <w:p w14:paraId="72BE8866" w14:textId="77777777" w:rsidR="007279AC" w:rsidRPr="007279AC" w:rsidRDefault="007279AC" w:rsidP="007279AC">
            <w:r w:rsidRPr="007279AC">
              <w:t>Consider whether additional safeguards are required to ensure that the risks are as low as reasonably practicable</w:t>
            </w:r>
          </w:p>
        </w:tc>
      </w:tr>
      <w:tr w:rsidR="007279AC" w:rsidRPr="007279AC" w14:paraId="33A73BF7" w14:textId="77777777" w:rsidTr="004821CD">
        <w:tc>
          <w:tcPr>
            <w:tcW w:w="1188" w:type="dxa"/>
            <w:shd w:val="clear" w:color="auto" w:fill="00B050"/>
          </w:tcPr>
          <w:p w14:paraId="6053CCCF" w14:textId="77777777" w:rsidR="007279AC" w:rsidRPr="007279AC" w:rsidRDefault="007279AC" w:rsidP="007279AC">
            <w:pPr>
              <w:rPr>
                <w:b/>
                <w:bCs/>
                <w:u w:val="single"/>
              </w:rPr>
            </w:pPr>
          </w:p>
        </w:tc>
        <w:tc>
          <w:tcPr>
            <w:tcW w:w="6660" w:type="dxa"/>
          </w:tcPr>
          <w:p w14:paraId="09E51019" w14:textId="77777777" w:rsidR="007279AC" w:rsidRPr="007279AC" w:rsidRDefault="007279AC" w:rsidP="007279AC">
            <w:r w:rsidRPr="007279AC">
              <w:t>Risks regarded as acceptable</w:t>
            </w:r>
          </w:p>
        </w:tc>
      </w:tr>
    </w:tbl>
    <w:p w14:paraId="260B3B14" w14:textId="13EB5256" w:rsidR="00743B32" w:rsidRDefault="00743B32" w:rsidP="00743B32">
      <w:pPr>
        <w:keepNext/>
        <w:keepLines/>
        <w:tabs>
          <w:tab w:val="left" w:pos="7797"/>
        </w:tabs>
        <w:spacing w:after="254"/>
        <w:ind w:left="-5" w:hanging="10"/>
        <w:outlineLvl w:val="0"/>
        <w:rPr>
          <w:rFonts w:eastAsia="Times New Roman" w:cs="Times New Roman"/>
          <w:b/>
          <w:color w:val="0000CC"/>
          <w:sz w:val="32"/>
          <w:szCs w:val="32"/>
          <w:lang w:eastAsia="en-GB"/>
        </w:rPr>
      </w:pPr>
      <w:r>
        <w:rPr>
          <w:rFonts w:eastAsia="Times New Roman" w:cs="Times New Roman"/>
          <w:b/>
          <w:color w:val="0000CC"/>
          <w:sz w:val="32"/>
          <w:szCs w:val="32"/>
          <w:lang w:eastAsia="en-GB"/>
        </w:rPr>
        <w:lastRenderedPageBreak/>
        <w:t>GENERAL INFORMATION</w:t>
      </w:r>
    </w:p>
    <w:p w14:paraId="5C3E226A" w14:textId="1FF5D3D8" w:rsidR="00743B32" w:rsidRPr="00743B32" w:rsidRDefault="00743B32" w:rsidP="00743B32">
      <w:pPr>
        <w:keepNext/>
        <w:keepLines/>
        <w:tabs>
          <w:tab w:val="left" w:pos="7797"/>
        </w:tabs>
        <w:spacing w:after="254"/>
        <w:ind w:left="-5" w:hanging="10"/>
        <w:outlineLvl w:val="0"/>
        <w:rPr>
          <w:rFonts w:eastAsia="Times New Roman" w:cs="Times New Roman"/>
          <w:b/>
          <w:color w:val="0000CC"/>
          <w:sz w:val="28"/>
          <w:szCs w:val="28"/>
          <w:lang w:eastAsia="en-GB"/>
        </w:rPr>
      </w:pPr>
      <w:r w:rsidRPr="00743B32">
        <w:rPr>
          <w:rFonts w:eastAsia="Times New Roman" w:cs="Times New Roman"/>
          <w:b/>
          <w:color w:val="0000CC"/>
          <w:sz w:val="28"/>
          <w:szCs w:val="28"/>
          <w:lang w:eastAsia="en-GB"/>
        </w:rPr>
        <w:t xml:space="preserve">Event Timetable  </w:t>
      </w:r>
    </w:p>
    <w:p w14:paraId="56BB29D4" w14:textId="77777777"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Time setting up: </w:t>
      </w:r>
      <w:r w:rsidRPr="00743B32">
        <w:rPr>
          <w:rFonts w:eastAsia="Times New Roman" w:cs="Times New Roman"/>
          <w:b/>
          <w:color w:val="000000"/>
          <w:lang w:eastAsia="en-GB"/>
        </w:rPr>
        <w:t>12 hours</w:t>
      </w:r>
      <w:r w:rsidRPr="00743B32">
        <w:rPr>
          <w:rFonts w:eastAsia="Times New Roman" w:cs="Times New Roman"/>
          <w:color w:val="000000"/>
          <w:lang w:eastAsia="en-GB"/>
        </w:rPr>
        <w:t xml:space="preserve"> before the start of the event </w:t>
      </w:r>
    </w:p>
    <w:p w14:paraId="65408461" w14:textId="77777777"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Opening for car parking: from </w:t>
      </w:r>
      <w:r w:rsidRPr="00743B32">
        <w:rPr>
          <w:rFonts w:eastAsia="Times New Roman" w:cs="Times New Roman"/>
          <w:b/>
          <w:color w:val="000000"/>
          <w:lang w:eastAsia="en-GB"/>
        </w:rPr>
        <w:t>6 am</w:t>
      </w:r>
      <w:r w:rsidRPr="00743B32">
        <w:rPr>
          <w:rFonts w:eastAsia="Times New Roman" w:cs="Times New Roman"/>
          <w:color w:val="000000"/>
          <w:lang w:eastAsia="en-GB"/>
        </w:rPr>
        <w:t xml:space="preserve"> on the morning of the event  </w:t>
      </w:r>
    </w:p>
    <w:p w14:paraId="77235952" w14:textId="77777777"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Registration: from </w:t>
      </w:r>
      <w:r w:rsidRPr="00743B32">
        <w:rPr>
          <w:rFonts w:eastAsia="Times New Roman" w:cs="Times New Roman"/>
          <w:b/>
          <w:color w:val="000000"/>
          <w:lang w:eastAsia="en-GB"/>
        </w:rPr>
        <w:t>7 am</w:t>
      </w:r>
      <w:r w:rsidRPr="00743B32">
        <w:rPr>
          <w:rFonts w:eastAsia="Times New Roman" w:cs="Times New Roman"/>
          <w:color w:val="000000"/>
          <w:lang w:eastAsia="en-GB"/>
        </w:rPr>
        <w:t xml:space="preserve"> on the morning of the event </w:t>
      </w:r>
    </w:p>
    <w:p w14:paraId="2226A80F" w14:textId="77777777"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Time checkpoint staff despatched to checkpoints; </w:t>
      </w:r>
      <w:commentRangeStart w:id="2"/>
      <w:r w:rsidRPr="00743B32">
        <w:rPr>
          <w:rFonts w:eastAsia="Times New Roman" w:cs="Times New Roman"/>
          <w:b/>
          <w:color w:val="000000"/>
          <w:lang w:eastAsia="en-GB"/>
        </w:rPr>
        <w:t>2</w:t>
      </w:r>
      <w:commentRangeEnd w:id="2"/>
      <w:r w:rsidR="00B9524A">
        <w:rPr>
          <w:rStyle w:val="CommentReference"/>
        </w:rPr>
        <w:commentReference w:id="2"/>
      </w:r>
      <w:r w:rsidRPr="00743B32">
        <w:rPr>
          <w:rFonts w:eastAsia="Times New Roman" w:cs="Times New Roman"/>
          <w:b/>
          <w:color w:val="000000"/>
          <w:lang w:eastAsia="en-GB"/>
        </w:rPr>
        <w:t xml:space="preserve"> hours</w:t>
      </w:r>
      <w:r w:rsidRPr="00743B32">
        <w:rPr>
          <w:rFonts w:eastAsia="Times New Roman" w:cs="Times New Roman"/>
          <w:color w:val="000000"/>
          <w:lang w:eastAsia="en-GB"/>
        </w:rPr>
        <w:t xml:space="preserve"> before the opening time of the checkpoint  </w:t>
      </w:r>
    </w:p>
    <w:p w14:paraId="400A184C" w14:textId="4BAAC280"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Start time of event: </w:t>
      </w:r>
      <w:r w:rsidRPr="009358F5">
        <w:rPr>
          <w:rFonts w:eastAsia="Times New Roman" w:cs="Times New Roman"/>
          <w:b/>
          <w:color w:val="000000"/>
          <w:lang w:eastAsia="en-GB"/>
        </w:rPr>
        <w:t>10 am</w:t>
      </w:r>
      <w:r w:rsidRPr="009358F5">
        <w:rPr>
          <w:rFonts w:eastAsia="Times New Roman" w:cs="Times New Roman"/>
          <w:color w:val="000000"/>
          <w:lang w:eastAsia="en-GB"/>
        </w:rPr>
        <w:t xml:space="preserve"> </w:t>
      </w:r>
      <w:r w:rsidR="004854E6" w:rsidRPr="009358F5">
        <w:rPr>
          <w:rFonts w:eastAsia="Times New Roman" w:cs="Times New Roman"/>
          <w:color w:val="000000"/>
          <w:lang w:eastAsia="en-GB"/>
        </w:rPr>
        <w:t xml:space="preserve">(walkers) or </w:t>
      </w:r>
      <w:r w:rsidR="004854E6" w:rsidRPr="009358F5">
        <w:rPr>
          <w:rFonts w:eastAsia="Times New Roman" w:cs="Times New Roman"/>
          <w:b/>
          <w:color w:val="000000"/>
          <w:lang w:eastAsia="en-GB"/>
        </w:rPr>
        <w:t xml:space="preserve">2 pm </w:t>
      </w:r>
      <w:r w:rsidR="004854E6" w:rsidRPr="009358F5">
        <w:rPr>
          <w:rFonts w:eastAsia="Times New Roman" w:cs="Times New Roman"/>
          <w:color w:val="000000"/>
          <w:lang w:eastAsia="en-GB"/>
        </w:rPr>
        <w:t>(runners)</w:t>
      </w:r>
    </w:p>
    <w:p w14:paraId="5E52F512" w14:textId="55EB6671" w:rsidR="00743B32" w:rsidRP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Approx</w:t>
      </w:r>
      <w:r>
        <w:rPr>
          <w:rFonts w:eastAsia="Times New Roman" w:cs="Times New Roman"/>
          <w:color w:val="000000"/>
          <w:lang w:eastAsia="en-GB"/>
        </w:rPr>
        <w:t>imate</w:t>
      </w:r>
      <w:r w:rsidRPr="00743B32">
        <w:rPr>
          <w:rFonts w:eastAsia="Times New Roman" w:cs="Times New Roman"/>
          <w:color w:val="000000"/>
          <w:lang w:eastAsia="en-GB"/>
        </w:rPr>
        <w:t xml:space="preserve"> time first runner/walker expected: </w:t>
      </w:r>
      <w:r w:rsidRPr="00743B32">
        <w:rPr>
          <w:rFonts w:eastAsia="Times New Roman" w:cs="Times New Roman"/>
          <w:b/>
          <w:color w:val="000000"/>
          <w:lang w:eastAsia="en-GB"/>
        </w:rPr>
        <w:t>22</w:t>
      </w:r>
      <w:r w:rsidR="009358F5">
        <w:rPr>
          <w:rFonts w:eastAsia="Times New Roman" w:cs="Times New Roman"/>
          <w:b/>
          <w:color w:val="000000"/>
          <w:lang w:eastAsia="en-GB"/>
        </w:rPr>
        <w:t>.5</w:t>
      </w:r>
      <w:r w:rsidRPr="00743B32">
        <w:rPr>
          <w:rFonts w:eastAsia="Times New Roman" w:cs="Times New Roman"/>
          <w:b/>
          <w:color w:val="000000"/>
          <w:lang w:eastAsia="en-GB"/>
        </w:rPr>
        <w:t xml:space="preserve"> hours</w:t>
      </w:r>
      <w:r w:rsidRPr="00743B32">
        <w:rPr>
          <w:rFonts w:eastAsia="Times New Roman" w:cs="Times New Roman"/>
          <w:color w:val="000000"/>
          <w:lang w:eastAsia="en-GB"/>
        </w:rPr>
        <w:t xml:space="preserve"> after the start of the event </w:t>
      </w:r>
    </w:p>
    <w:p w14:paraId="2F90AF19" w14:textId="77777777" w:rsidR="00743B32" w:rsidRDefault="00743B32" w:rsidP="00743B32">
      <w:pPr>
        <w:spacing w:after="270" w:line="249" w:lineRule="auto"/>
        <w:ind w:left="-5" w:hanging="10"/>
        <w:rPr>
          <w:rFonts w:eastAsia="Times New Roman" w:cs="Times New Roman"/>
          <w:color w:val="000000"/>
          <w:lang w:eastAsia="en-GB"/>
        </w:rPr>
      </w:pPr>
      <w:r w:rsidRPr="00743B32">
        <w:rPr>
          <w:rFonts w:eastAsia="Times New Roman" w:cs="Times New Roman"/>
          <w:color w:val="000000"/>
          <w:lang w:eastAsia="en-GB"/>
        </w:rPr>
        <w:t xml:space="preserve">Time last walker must finish by: </w:t>
      </w:r>
      <w:r w:rsidRPr="00743B32">
        <w:rPr>
          <w:rFonts w:eastAsia="Times New Roman" w:cs="Times New Roman"/>
          <w:b/>
          <w:color w:val="000000"/>
          <w:lang w:eastAsia="en-GB"/>
        </w:rPr>
        <w:t>48 hours</w:t>
      </w:r>
      <w:r w:rsidRPr="00743B32">
        <w:rPr>
          <w:rFonts w:eastAsia="Times New Roman" w:cs="Times New Roman"/>
          <w:color w:val="000000"/>
          <w:lang w:eastAsia="en-GB"/>
        </w:rPr>
        <w:t xml:space="preserve"> after the start of the event </w:t>
      </w:r>
    </w:p>
    <w:p w14:paraId="463A7039" w14:textId="125D037E" w:rsidR="00743B32" w:rsidRPr="00743B32" w:rsidRDefault="00743B32" w:rsidP="00743B32">
      <w:pPr>
        <w:keepNext/>
        <w:keepLines/>
        <w:spacing w:after="254"/>
        <w:ind w:left="-5" w:hanging="10"/>
        <w:outlineLvl w:val="0"/>
        <w:rPr>
          <w:rFonts w:eastAsia="Times New Roman" w:cs="Times New Roman"/>
          <w:b/>
          <w:color w:val="000000"/>
          <w:sz w:val="28"/>
          <w:szCs w:val="28"/>
          <w:lang w:eastAsia="en-GB"/>
        </w:rPr>
      </w:pPr>
      <w:r>
        <w:rPr>
          <w:rFonts w:eastAsia="Times New Roman" w:cs="Times New Roman"/>
          <w:b/>
          <w:color w:val="000099"/>
          <w:sz w:val="28"/>
          <w:szCs w:val="28"/>
          <w:lang w:eastAsia="en-GB"/>
        </w:rPr>
        <w:t>Start &amp; Finish</w:t>
      </w:r>
    </w:p>
    <w:p w14:paraId="4AF015E5" w14:textId="6C3B705D" w:rsidR="00743B32" w:rsidRPr="00743B32" w:rsidRDefault="00743B32" w:rsidP="00743B32">
      <w:pPr>
        <w:spacing w:after="270" w:line="249" w:lineRule="auto"/>
        <w:ind w:left="-5" w:hanging="10"/>
        <w:rPr>
          <w:rFonts w:eastAsia="Times New Roman" w:cs="Times New Roman"/>
          <w:color w:val="000000"/>
          <w:lang w:eastAsia="en-GB"/>
        </w:rPr>
      </w:pPr>
      <w:r w:rsidRPr="004F35A4">
        <w:rPr>
          <w:rFonts w:eastAsia="Times New Roman" w:cs="Times New Roman"/>
          <w:color w:val="000000"/>
          <w:lang w:eastAsia="en-GB"/>
        </w:rPr>
        <w:t>The RR 100 will s</w:t>
      </w:r>
      <w:r w:rsidRPr="00743B32">
        <w:rPr>
          <w:rFonts w:eastAsia="Times New Roman" w:cs="Times New Roman"/>
          <w:color w:val="000000"/>
          <w:lang w:eastAsia="en-GB"/>
        </w:rPr>
        <w:t xml:space="preserve">tart and finish </w:t>
      </w:r>
      <w:r w:rsidRPr="004F35A4">
        <w:rPr>
          <w:rFonts w:eastAsia="Times New Roman" w:cs="Times New Roman"/>
          <w:color w:val="000000"/>
          <w:lang w:eastAsia="en-GB"/>
        </w:rPr>
        <w:t xml:space="preserve">at </w:t>
      </w:r>
      <w:r w:rsidR="004854E6" w:rsidRPr="004F35A4">
        <w:rPr>
          <w:rFonts w:eastAsia="Times New Roman" w:cs="Times New Roman"/>
          <w:b/>
          <w:color w:val="000000"/>
          <w:lang w:val="en" w:eastAsia="en-GB"/>
        </w:rPr>
        <w:t xml:space="preserve">Anderton Activities Centre. </w:t>
      </w:r>
      <w:r w:rsidR="004854E6" w:rsidRPr="004F35A4">
        <w:rPr>
          <w:rFonts w:eastAsia="Times New Roman" w:cs="Times New Roman"/>
          <w:color w:val="000000"/>
          <w:lang w:val="en" w:eastAsia="en-GB"/>
        </w:rPr>
        <w:t>It is situated on the bank of Rivington Reservoir.</w:t>
      </w:r>
      <w:r w:rsidR="004854E6" w:rsidRPr="004F35A4">
        <w:rPr>
          <w:rFonts w:eastAsia="Times New Roman" w:cs="Times New Roman"/>
          <w:b/>
          <w:color w:val="000000"/>
          <w:lang w:val="en" w:eastAsia="en-GB"/>
        </w:rPr>
        <w:t xml:space="preserve"> Grid Ref SD 621137. Postcode PR6 9HG</w:t>
      </w:r>
    </w:p>
    <w:p w14:paraId="7784CE33" w14:textId="7237A282" w:rsidR="00743B32" w:rsidRPr="00743B32" w:rsidRDefault="00743B32" w:rsidP="00743B32">
      <w:pPr>
        <w:spacing w:after="270" w:line="249" w:lineRule="auto"/>
        <w:ind w:left="-5" w:hanging="10"/>
        <w:rPr>
          <w:rFonts w:eastAsia="Times New Roman" w:cs="Times New Roman"/>
          <w:color w:val="000000"/>
          <w:lang w:eastAsia="en-GB"/>
        </w:rPr>
      </w:pPr>
      <w:r w:rsidRPr="00AC31A8">
        <w:rPr>
          <w:rFonts w:eastAsia="Times New Roman" w:cs="Times New Roman"/>
          <w:b/>
          <w:color w:val="000000"/>
          <w:lang w:eastAsia="en-GB"/>
        </w:rPr>
        <w:t>Car</w:t>
      </w:r>
      <w:r w:rsidR="004F35A4" w:rsidRPr="00AC31A8">
        <w:rPr>
          <w:rFonts w:eastAsia="Times New Roman" w:cs="Times New Roman"/>
          <w:b/>
          <w:color w:val="000000"/>
          <w:lang w:eastAsia="en-GB"/>
        </w:rPr>
        <w:t xml:space="preserve"> parking:</w:t>
      </w:r>
      <w:r w:rsidR="004F35A4">
        <w:rPr>
          <w:rFonts w:eastAsia="Times New Roman" w:cs="Times New Roman"/>
          <w:color w:val="000000"/>
          <w:lang w:eastAsia="en-GB"/>
        </w:rPr>
        <w:t xml:space="preserve"> off road car parking</w:t>
      </w:r>
      <w:r w:rsidRPr="00743B32">
        <w:rPr>
          <w:rFonts w:eastAsia="Times New Roman" w:cs="Times New Roman"/>
          <w:color w:val="000000"/>
          <w:lang w:eastAsia="en-GB"/>
        </w:rPr>
        <w:t xml:space="preserve"> is available </w:t>
      </w:r>
      <w:r w:rsidR="004F35A4">
        <w:rPr>
          <w:rFonts w:eastAsia="Times New Roman" w:cs="Times New Roman"/>
          <w:color w:val="000000"/>
          <w:lang w:eastAsia="en-GB"/>
        </w:rPr>
        <w:t xml:space="preserve">on the fields </w:t>
      </w:r>
      <w:r w:rsidR="00B76094">
        <w:rPr>
          <w:rFonts w:eastAsia="Times New Roman" w:cs="Times New Roman"/>
          <w:color w:val="000000"/>
          <w:lang w:eastAsia="en-GB"/>
        </w:rPr>
        <w:t xml:space="preserve">within the grounds of the </w:t>
      </w:r>
      <w:r w:rsidR="004F35A4" w:rsidRPr="004F35A4">
        <w:rPr>
          <w:rFonts w:eastAsia="Times New Roman" w:cs="Times New Roman"/>
          <w:b/>
          <w:color w:val="000000"/>
          <w:lang w:val="en" w:eastAsia="en-GB"/>
        </w:rPr>
        <w:t xml:space="preserve">Anderton Activities Centre. </w:t>
      </w:r>
      <w:r w:rsidR="000B568E">
        <w:rPr>
          <w:rFonts w:eastAsia="Times New Roman" w:cs="Times New Roman"/>
          <w:color w:val="000000"/>
          <w:lang w:val="en" w:eastAsia="en-GB"/>
        </w:rPr>
        <w:t>In the event that the</w:t>
      </w:r>
      <w:r w:rsidR="004F35A4" w:rsidRPr="00B76094">
        <w:rPr>
          <w:rFonts w:eastAsia="Times New Roman" w:cs="Times New Roman"/>
          <w:color w:val="000000"/>
          <w:lang w:val="en" w:eastAsia="en-GB"/>
        </w:rPr>
        <w:t xml:space="preserve"> fields are too boggy, there will be </w:t>
      </w:r>
      <w:r w:rsidR="009358F5">
        <w:rPr>
          <w:rFonts w:eastAsia="Times New Roman" w:cs="Times New Roman"/>
          <w:color w:val="000000"/>
          <w:lang w:val="en" w:eastAsia="en-GB"/>
        </w:rPr>
        <w:t xml:space="preserve">some </w:t>
      </w:r>
      <w:r w:rsidR="004F35A4" w:rsidRPr="00B76094">
        <w:rPr>
          <w:rFonts w:eastAsia="Times New Roman" w:cs="Times New Roman"/>
          <w:color w:val="000000"/>
          <w:lang w:val="en" w:eastAsia="en-GB"/>
        </w:rPr>
        <w:t xml:space="preserve">alternative parking at </w:t>
      </w:r>
      <w:r w:rsidR="009358F5">
        <w:rPr>
          <w:rFonts w:eastAsia="Times New Roman" w:cs="Times New Roman"/>
          <w:color w:val="000000"/>
          <w:lang w:val="en" w:eastAsia="en-GB"/>
        </w:rPr>
        <w:t xml:space="preserve">Rivington and Blackrod High School. </w:t>
      </w:r>
      <w:r w:rsidR="00B76094" w:rsidRPr="00B76094">
        <w:rPr>
          <w:rFonts w:eastAsia="Times New Roman" w:cs="Times New Roman"/>
          <w:color w:val="000000"/>
          <w:lang w:val="en" w:eastAsia="en-GB"/>
        </w:rPr>
        <w:t xml:space="preserve"> </w:t>
      </w:r>
      <w:r w:rsidR="00B76094" w:rsidRPr="00B76094">
        <w:rPr>
          <w:rFonts w:eastAsia="Times New Roman" w:cs="Times New Roman"/>
          <w:b/>
          <w:color w:val="000000"/>
          <w:lang w:eastAsia="en-GB"/>
        </w:rPr>
        <w:t xml:space="preserve"> </w:t>
      </w:r>
    </w:p>
    <w:p w14:paraId="7D73194A" w14:textId="39A54F0E" w:rsidR="00743B32" w:rsidRDefault="00743B32" w:rsidP="000B568E">
      <w:pPr>
        <w:spacing w:after="270" w:line="249" w:lineRule="auto"/>
        <w:ind w:left="-5" w:hanging="10"/>
        <w:rPr>
          <w:b/>
          <w:color w:val="000099"/>
        </w:rPr>
      </w:pPr>
      <w:r w:rsidRPr="00AC31A8">
        <w:rPr>
          <w:rFonts w:eastAsia="Times New Roman" w:cs="Times New Roman"/>
          <w:b/>
          <w:color w:val="000000"/>
          <w:lang w:eastAsia="en-GB"/>
        </w:rPr>
        <w:t>Domestic arrangements:</w:t>
      </w:r>
      <w:r w:rsidRPr="00743B32">
        <w:rPr>
          <w:rFonts w:eastAsia="Times New Roman" w:cs="Times New Roman"/>
          <w:color w:val="000000"/>
          <w:lang w:eastAsia="en-GB"/>
        </w:rPr>
        <w:t xml:space="preserve"> hot or cold food and drink</w:t>
      </w:r>
      <w:r w:rsidR="00B76094">
        <w:rPr>
          <w:rFonts w:eastAsia="Times New Roman" w:cs="Times New Roman"/>
          <w:color w:val="000000"/>
          <w:lang w:eastAsia="en-GB"/>
        </w:rPr>
        <w:t>s</w:t>
      </w:r>
      <w:r w:rsidRPr="00743B32">
        <w:rPr>
          <w:rFonts w:eastAsia="Times New Roman" w:cs="Times New Roman"/>
          <w:color w:val="000000"/>
          <w:lang w:eastAsia="en-GB"/>
        </w:rPr>
        <w:t xml:space="preserve"> will be available at all checkpoints and will be clearly marked on the route description. A hot breakfast will be available at </w:t>
      </w:r>
      <w:r w:rsidR="009358F5">
        <w:rPr>
          <w:rFonts w:eastAsia="Times New Roman" w:cs="Times New Roman"/>
          <w:color w:val="000000"/>
          <w:lang w:eastAsia="en-GB"/>
        </w:rPr>
        <w:t>56</w:t>
      </w:r>
      <w:r w:rsidRPr="00743B32">
        <w:rPr>
          <w:rFonts w:eastAsia="Times New Roman" w:cs="Times New Roman"/>
          <w:color w:val="000000"/>
          <w:lang w:eastAsia="en-GB"/>
        </w:rPr>
        <w:t xml:space="preserve"> miles</w:t>
      </w:r>
      <w:r w:rsidR="009358F5">
        <w:rPr>
          <w:rFonts w:eastAsia="Times New Roman" w:cs="Times New Roman"/>
          <w:color w:val="000000"/>
          <w:lang w:eastAsia="en-GB"/>
        </w:rPr>
        <w:t xml:space="preserve"> into the route </w:t>
      </w:r>
      <w:r w:rsidRPr="00743B32">
        <w:rPr>
          <w:rFonts w:eastAsia="Times New Roman" w:cs="Times New Roman"/>
          <w:color w:val="000000"/>
          <w:lang w:eastAsia="en-GB"/>
        </w:rPr>
        <w:t xml:space="preserve">at </w:t>
      </w:r>
      <w:r w:rsidR="009358F5">
        <w:rPr>
          <w:rFonts w:eastAsia="Times New Roman" w:cs="Times New Roman"/>
          <w:color w:val="000000"/>
          <w:lang w:eastAsia="en-GB"/>
        </w:rPr>
        <w:t>Slaidburn.</w:t>
      </w:r>
    </w:p>
    <w:p w14:paraId="5CABFFEC" w14:textId="4D85D88D" w:rsidR="00743B32" w:rsidRDefault="00743B32">
      <w:r>
        <w:br w:type="page"/>
      </w:r>
    </w:p>
    <w:p w14:paraId="22D16E91" w14:textId="77777777" w:rsidR="00743B32" w:rsidRPr="00743B32" w:rsidRDefault="00743B32" w:rsidP="00743B32"/>
    <w:p w14:paraId="31B44501" w14:textId="619C2FF7" w:rsidR="007279AC" w:rsidRDefault="007279AC" w:rsidP="007279AC">
      <w:pPr>
        <w:pStyle w:val="Heading1"/>
        <w:rPr>
          <w:rFonts w:asciiTheme="minorHAnsi" w:hAnsiTheme="minorHAnsi"/>
          <w:b/>
          <w:color w:val="000099"/>
        </w:rPr>
      </w:pPr>
      <w:r w:rsidRPr="007279AC">
        <w:rPr>
          <w:rFonts w:asciiTheme="minorHAnsi" w:hAnsiTheme="minorHAnsi"/>
          <w:b/>
          <w:color w:val="000099"/>
        </w:rPr>
        <w:t>A</w:t>
      </w:r>
      <w:r>
        <w:rPr>
          <w:rFonts w:asciiTheme="minorHAnsi" w:hAnsiTheme="minorHAnsi"/>
          <w:b/>
          <w:color w:val="000099"/>
        </w:rPr>
        <w:t>SSESSMENT OF RISKS</w:t>
      </w:r>
    </w:p>
    <w:p w14:paraId="15D6843F" w14:textId="77777777" w:rsidR="007279AC" w:rsidRDefault="007279AC" w:rsidP="007279AC"/>
    <w:p w14:paraId="3FE907B9" w14:textId="2B89AF1C" w:rsidR="007279AC" w:rsidRDefault="00D45193" w:rsidP="007279AC">
      <w:pPr>
        <w:rPr>
          <w:b/>
          <w:color w:val="000099"/>
          <w:sz w:val="28"/>
          <w:szCs w:val="28"/>
        </w:rPr>
      </w:pPr>
      <w:r>
        <w:rPr>
          <w:b/>
          <w:color w:val="000099"/>
          <w:sz w:val="28"/>
          <w:szCs w:val="28"/>
        </w:rPr>
        <w:t>Start/ Finish</w:t>
      </w:r>
      <w:r w:rsidR="008305EE">
        <w:rPr>
          <w:b/>
          <w:color w:val="000099"/>
          <w:sz w:val="28"/>
          <w:szCs w:val="28"/>
        </w:rPr>
        <w:t xml:space="preserve">: Anderton </w:t>
      </w:r>
      <w:r w:rsidR="000B568E">
        <w:rPr>
          <w:b/>
          <w:color w:val="000099"/>
          <w:sz w:val="28"/>
          <w:szCs w:val="28"/>
        </w:rPr>
        <w:t xml:space="preserve">Activities </w:t>
      </w:r>
      <w:r w:rsidR="008305EE">
        <w:rPr>
          <w:b/>
          <w:color w:val="000099"/>
          <w:sz w:val="28"/>
          <w:szCs w:val="28"/>
        </w:rPr>
        <w:t>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252"/>
        <w:gridCol w:w="1532"/>
        <w:gridCol w:w="1191"/>
        <w:gridCol w:w="2700"/>
        <w:gridCol w:w="2452"/>
      </w:tblGrid>
      <w:tr w:rsidR="00DC6245" w:rsidRPr="00D45193" w14:paraId="1F4C87ED" w14:textId="51A198FB" w:rsidTr="00AC31A8">
        <w:trPr>
          <w:cantSplit/>
          <w:tblHeader/>
        </w:trPr>
        <w:tc>
          <w:tcPr>
            <w:tcW w:w="2176" w:type="dxa"/>
            <w:shd w:val="clear" w:color="auto" w:fill="BFBFBF" w:themeFill="background1" w:themeFillShade="BF"/>
          </w:tcPr>
          <w:p w14:paraId="3024B18F" w14:textId="77777777" w:rsidR="00DC6245" w:rsidRPr="00201626" w:rsidRDefault="00DC6245" w:rsidP="00D45193">
            <w:pPr>
              <w:spacing w:after="0" w:line="240" w:lineRule="auto"/>
              <w:jc w:val="center"/>
              <w:rPr>
                <w:rFonts w:eastAsia="Times New Roman" w:cs="Arial"/>
                <w:b/>
                <w:bCs/>
              </w:rPr>
            </w:pPr>
            <w:r w:rsidRPr="00201626">
              <w:rPr>
                <w:rFonts w:eastAsia="Times New Roman" w:cs="Arial"/>
                <w:b/>
                <w:bCs/>
              </w:rPr>
              <w:t>Hazard</w:t>
            </w:r>
          </w:p>
        </w:tc>
        <w:tc>
          <w:tcPr>
            <w:tcW w:w="2645" w:type="dxa"/>
            <w:shd w:val="clear" w:color="auto" w:fill="BFBFBF" w:themeFill="background1" w:themeFillShade="BF"/>
          </w:tcPr>
          <w:p w14:paraId="0ABC84C2" w14:textId="0C8ED92D" w:rsidR="00DC6245" w:rsidRPr="00201626" w:rsidRDefault="00DC6245" w:rsidP="00D45193">
            <w:pPr>
              <w:spacing w:after="0" w:line="240" w:lineRule="auto"/>
              <w:jc w:val="center"/>
              <w:rPr>
                <w:rFonts w:eastAsia="Times New Roman" w:cs="Arial"/>
                <w:b/>
                <w:bCs/>
              </w:rPr>
            </w:pPr>
            <w:r w:rsidRPr="00201626">
              <w:rPr>
                <w:rFonts w:eastAsia="Times New Roman" w:cs="Arial"/>
                <w:b/>
                <w:bCs/>
              </w:rPr>
              <w:t>Accident event?</w:t>
            </w:r>
          </w:p>
        </w:tc>
        <w:tc>
          <w:tcPr>
            <w:tcW w:w="1252" w:type="dxa"/>
            <w:shd w:val="clear" w:color="auto" w:fill="BFBFBF" w:themeFill="background1" w:themeFillShade="BF"/>
          </w:tcPr>
          <w:p w14:paraId="7D3DB6BA" w14:textId="77777777" w:rsidR="00DC6245" w:rsidRPr="00201626" w:rsidRDefault="00DC6245" w:rsidP="00D45193">
            <w:pPr>
              <w:spacing w:after="0" w:line="240" w:lineRule="auto"/>
              <w:jc w:val="center"/>
              <w:rPr>
                <w:rFonts w:eastAsia="Times New Roman" w:cs="Arial"/>
                <w:b/>
                <w:bCs/>
              </w:rPr>
            </w:pPr>
            <w:r w:rsidRPr="00201626">
              <w:rPr>
                <w:rFonts w:eastAsia="Times New Roman" w:cs="Arial"/>
                <w:b/>
                <w:bCs/>
              </w:rPr>
              <w:t>Severity Level</w:t>
            </w:r>
          </w:p>
        </w:tc>
        <w:tc>
          <w:tcPr>
            <w:tcW w:w="1532" w:type="dxa"/>
            <w:shd w:val="clear" w:color="auto" w:fill="BFBFBF" w:themeFill="background1" w:themeFillShade="BF"/>
          </w:tcPr>
          <w:p w14:paraId="4397FCE0" w14:textId="77777777" w:rsidR="00DC6245" w:rsidRPr="00201626" w:rsidRDefault="00DC6245" w:rsidP="00D45193">
            <w:pPr>
              <w:spacing w:after="0" w:line="240" w:lineRule="auto"/>
              <w:jc w:val="center"/>
              <w:rPr>
                <w:rFonts w:eastAsia="Times New Roman" w:cs="Arial"/>
                <w:b/>
                <w:bCs/>
              </w:rPr>
            </w:pPr>
            <w:r w:rsidRPr="00201626">
              <w:rPr>
                <w:rFonts w:eastAsia="Times New Roman" w:cs="Arial"/>
                <w:b/>
                <w:bCs/>
              </w:rPr>
              <w:t>Likelihood Level</w:t>
            </w:r>
          </w:p>
        </w:tc>
        <w:tc>
          <w:tcPr>
            <w:tcW w:w="1191" w:type="dxa"/>
            <w:shd w:val="clear" w:color="auto" w:fill="BFBFBF" w:themeFill="background1" w:themeFillShade="BF"/>
          </w:tcPr>
          <w:p w14:paraId="38CCE83B" w14:textId="77777777" w:rsidR="00DC6245" w:rsidRPr="00201626" w:rsidRDefault="00DC6245" w:rsidP="00D45193">
            <w:pPr>
              <w:spacing w:after="0" w:line="240" w:lineRule="auto"/>
              <w:jc w:val="center"/>
              <w:rPr>
                <w:rFonts w:eastAsia="Times New Roman" w:cs="Arial"/>
                <w:b/>
                <w:bCs/>
              </w:rPr>
            </w:pPr>
            <w:r w:rsidRPr="00201626">
              <w:rPr>
                <w:rFonts w:eastAsia="Times New Roman" w:cs="Arial"/>
                <w:b/>
                <w:bCs/>
              </w:rPr>
              <w:t>Risk Level</w:t>
            </w:r>
          </w:p>
        </w:tc>
        <w:tc>
          <w:tcPr>
            <w:tcW w:w="2700" w:type="dxa"/>
            <w:shd w:val="clear" w:color="auto" w:fill="BFBFBF" w:themeFill="background1" w:themeFillShade="BF"/>
          </w:tcPr>
          <w:p w14:paraId="27F5E485" w14:textId="068084E8" w:rsidR="00DC6245" w:rsidRPr="00201626" w:rsidRDefault="00DC6245" w:rsidP="00D45193">
            <w:pPr>
              <w:spacing w:after="0" w:line="240" w:lineRule="auto"/>
              <w:jc w:val="center"/>
              <w:rPr>
                <w:rFonts w:eastAsia="Times New Roman" w:cs="Arial"/>
                <w:b/>
                <w:bCs/>
              </w:rPr>
            </w:pPr>
            <w:r w:rsidRPr="00201626">
              <w:rPr>
                <w:rFonts w:eastAsia="Times New Roman" w:cs="Arial"/>
                <w:b/>
                <w:bCs/>
              </w:rPr>
              <w:t>Safeguards / Mitigation</w:t>
            </w:r>
          </w:p>
        </w:tc>
        <w:tc>
          <w:tcPr>
            <w:tcW w:w="2452" w:type="dxa"/>
            <w:shd w:val="clear" w:color="auto" w:fill="BFBFBF" w:themeFill="background1" w:themeFillShade="BF"/>
          </w:tcPr>
          <w:p w14:paraId="3F76B1B8" w14:textId="08B67A93" w:rsidR="00DC6245" w:rsidRPr="00201626" w:rsidRDefault="00DC6245" w:rsidP="00D45193">
            <w:pPr>
              <w:spacing w:after="0" w:line="240" w:lineRule="auto"/>
              <w:jc w:val="center"/>
              <w:rPr>
                <w:rFonts w:eastAsia="Times New Roman" w:cs="Arial"/>
                <w:b/>
                <w:bCs/>
              </w:rPr>
            </w:pPr>
            <w:r w:rsidRPr="00201626">
              <w:rPr>
                <w:rFonts w:eastAsia="Times New Roman" w:cs="Arial"/>
                <w:b/>
                <w:bCs/>
              </w:rPr>
              <w:t>Recommendations</w:t>
            </w:r>
            <w:r w:rsidR="00AC31A8">
              <w:rPr>
                <w:rFonts w:eastAsia="Times New Roman" w:cs="Arial"/>
                <w:b/>
                <w:bCs/>
              </w:rPr>
              <w:t xml:space="preserve"> / Remarks</w:t>
            </w:r>
          </w:p>
        </w:tc>
      </w:tr>
      <w:tr w:rsidR="0009693C" w:rsidRPr="00D45193" w14:paraId="615A77CC" w14:textId="77777777" w:rsidTr="00DC6245">
        <w:tc>
          <w:tcPr>
            <w:tcW w:w="2176" w:type="dxa"/>
          </w:tcPr>
          <w:p w14:paraId="742EA956" w14:textId="351078B1" w:rsidR="0009693C" w:rsidRPr="00B02584" w:rsidRDefault="0009693C" w:rsidP="00D45193">
            <w:pPr>
              <w:spacing w:after="0" w:line="240" w:lineRule="auto"/>
              <w:rPr>
                <w:rFonts w:eastAsia="Times New Roman" w:cs="Arial"/>
                <w:sz w:val="18"/>
                <w:szCs w:val="18"/>
              </w:rPr>
            </w:pPr>
            <w:r>
              <w:rPr>
                <w:rFonts w:eastAsia="Times New Roman" w:cs="Arial"/>
                <w:sz w:val="18"/>
                <w:szCs w:val="18"/>
              </w:rPr>
              <w:t xml:space="preserve">Movement of traffic going to and from the </w:t>
            </w:r>
            <w:r w:rsidRPr="0009693C">
              <w:rPr>
                <w:rFonts w:eastAsia="Times New Roman" w:cs="Arial"/>
                <w:sz w:val="18"/>
                <w:szCs w:val="18"/>
              </w:rPr>
              <w:t>Anderton Activities Centre</w:t>
            </w:r>
            <w:r>
              <w:rPr>
                <w:rFonts w:eastAsia="Times New Roman" w:cs="Arial"/>
                <w:sz w:val="18"/>
                <w:szCs w:val="18"/>
              </w:rPr>
              <w:t xml:space="preserve"> on the morning of the event</w:t>
            </w:r>
          </w:p>
        </w:tc>
        <w:tc>
          <w:tcPr>
            <w:tcW w:w="2645" w:type="dxa"/>
          </w:tcPr>
          <w:p w14:paraId="3D23454C" w14:textId="58EA8D31" w:rsidR="0009693C" w:rsidRPr="00B02584" w:rsidRDefault="0009693C" w:rsidP="0009693C">
            <w:pPr>
              <w:spacing w:after="0" w:line="240" w:lineRule="auto"/>
              <w:rPr>
                <w:rFonts w:eastAsia="Times New Roman" w:cs="Arial"/>
                <w:sz w:val="18"/>
                <w:szCs w:val="18"/>
              </w:rPr>
            </w:pPr>
            <w:r>
              <w:rPr>
                <w:rFonts w:eastAsia="Times New Roman" w:cs="Arial"/>
                <w:sz w:val="18"/>
                <w:szCs w:val="18"/>
              </w:rPr>
              <w:t xml:space="preserve">Vehicle impact with other vehicles </w:t>
            </w:r>
          </w:p>
        </w:tc>
        <w:tc>
          <w:tcPr>
            <w:tcW w:w="1252" w:type="dxa"/>
            <w:vAlign w:val="center"/>
          </w:tcPr>
          <w:p w14:paraId="0D265499" w14:textId="2C5CC0C9" w:rsidR="0009693C" w:rsidRPr="00B02584" w:rsidRDefault="0009693C" w:rsidP="00D45193">
            <w:pPr>
              <w:spacing w:after="0" w:line="240" w:lineRule="auto"/>
              <w:jc w:val="center"/>
              <w:rPr>
                <w:rFonts w:eastAsia="Times New Roman" w:cs="Arial"/>
                <w:sz w:val="18"/>
                <w:szCs w:val="18"/>
              </w:rPr>
            </w:pPr>
            <w:r>
              <w:rPr>
                <w:rFonts w:eastAsia="Times New Roman" w:cs="Arial"/>
                <w:sz w:val="18"/>
                <w:szCs w:val="18"/>
              </w:rPr>
              <w:t>3</w:t>
            </w:r>
          </w:p>
        </w:tc>
        <w:tc>
          <w:tcPr>
            <w:tcW w:w="1532" w:type="dxa"/>
            <w:vAlign w:val="center"/>
          </w:tcPr>
          <w:p w14:paraId="128818D9" w14:textId="58D292AE" w:rsidR="0009693C" w:rsidRPr="00B02584" w:rsidRDefault="0009693C" w:rsidP="00D45193">
            <w:pPr>
              <w:spacing w:after="0" w:line="240" w:lineRule="auto"/>
              <w:jc w:val="center"/>
              <w:rPr>
                <w:rFonts w:eastAsia="Times New Roman" w:cs="Arial"/>
                <w:sz w:val="18"/>
                <w:szCs w:val="18"/>
              </w:rPr>
            </w:pPr>
            <w:r>
              <w:rPr>
                <w:rFonts w:eastAsia="Times New Roman" w:cs="Arial"/>
                <w:sz w:val="18"/>
                <w:szCs w:val="18"/>
              </w:rPr>
              <w:t>2</w:t>
            </w:r>
          </w:p>
        </w:tc>
        <w:tc>
          <w:tcPr>
            <w:tcW w:w="1191" w:type="dxa"/>
            <w:shd w:val="clear" w:color="auto" w:fill="FFFF00"/>
            <w:vAlign w:val="center"/>
          </w:tcPr>
          <w:p w14:paraId="0A2DF734" w14:textId="65A60A33" w:rsidR="0009693C" w:rsidRPr="00B02584" w:rsidRDefault="0009693C" w:rsidP="00D45193">
            <w:pPr>
              <w:spacing w:after="0" w:line="240" w:lineRule="auto"/>
              <w:jc w:val="center"/>
              <w:rPr>
                <w:rFonts w:eastAsia="Times New Roman" w:cs="Arial"/>
                <w:sz w:val="18"/>
                <w:szCs w:val="18"/>
              </w:rPr>
            </w:pPr>
            <w:r>
              <w:rPr>
                <w:rFonts w:eastAsia="Times New Roman" w:cs="Arial"/>
                <w:sz w:val="18"/>
                <w:szCs w:val="18"/>
              </w:rPr>
              <w:t>6</w:t>
            </w:r>
          </w:p>
        </w:tc>
        <w:tc>
          <w:tcPr>
            <w:tcW w:w="2700" w:type="dxa"/>
          </w:tcPr>
          <w:p w14:paraId="438C173E" w14:textId="2C5BCD95" w:rsidR="0009693C" w:rsidRPr="0009693C" w:rsidRDefault="0009693C" w:rsidP="0009693C">
            <w:pPr>
              <w:spacing w:after="0" w:line="240" w:lineRule="auto"/>
              <w:rPr>
                <w:rFonts w:eastAsia="Times New Roman" w:cs="Arial"/>
                <w:sz w:val="18"/>
                <w:szCs w:val="18"/>
              </w:rPr>
            </w:pPr>
            <w:r w:rsidRPr="0009693C">
              <w:rPr>
                <w:rFonts w:eastAsia="Times New Roman" w:cs="Arial"/>
                <w:sz w:val="18"/>
                <w:szCs w:val="18"/>
              </w:rPr>
              <w:t>Several marshals, positioned at strategic locations</w:t>
            </w:r>
            <w:r>
              <w:rPr>
                <w:rFonts w:eastAsia="Times New Roman" w:cs="Arial"/>
                <w:sz w:val="18"/>
                <w:szCs w:val="18"/>
              </w:rPr>
              <w:t xml:space="preserve"> along the routes to </w:t>
            </w:r>
            <w:r w:rsidRPr="0009693C">
              <w:rPr>
                <w:rFonts w:eastAsia="Times New Roman" w:cs="Arial"/>
                <w:sz w:val="18"/>
                <w:szCs w:val="18"/>
              </w:rPr>
              <w:t xml:space="preserve">Anderton Activities Centre, each wearing high visibility jackets will supervise traffic </w:t>
            </w:r>
            <w:r>
              <w:rPr>
                <w:rFonts w:eastAsia="Times New Roman" w:cs="Arial"/>
                <w:sz w:val="18"/>
                <w:szCs w:val="18"/>
              </w:rPr>
              <w:t>flow</w:t>
            </w:r>
            <w:r w:rsidRPr="0009693C">
              <w:rPr>
                <w:rFonts w:eastAsia="Times New Roman" w:cs="Arial"/>
                <w:sz w:val="18"/>
                <w:szCs w:val="18"/>
              </w:rPr>
              <w:t>.</w:t>
            </w:r>
          </w:p>
          <w:p w14:paraId="20714C7A" w14:textId="77777777" w:rsidR="0009693C" w:rsidRPr="00B02584" w:rsidRDefault="0009693C" w:rsidP="00D45193">
            <w:pPr>
              <w:spacing w:after="0" w:line="240" w:lineRule="auto"/>
              <w:rPr>
                <w:rFonts w:eastAsia="Times New Roman" w:cs="Arial"/>
                <w:sz w:val="18"/>
                <w:szCs w:val="18"/>
              </w:rPr>
            </w:pPr>
          </w:p>
        </w:tc>
        <w:tc>
          <w:tcPr>
            <w:tcW w:w="2452" w:type="dxa"/>
          </w:tcPr>
          <w:p w14:paraId="358F9BD8" w14:textId="77777777" w:rsidR="0009693C" w:rsidRPr="00B02584" w:rsidRDefault="0009693C" w:rsidP="00D45193">
            <w:pPr>
              <w:spacing w:after="0" w:line="240" w:lineRule="auto"/>
              <w:rPr>
                <w:rFonts w:eastAsia="Times New Roman" w:cs="Arial"/>
                <w:sz w:val="18"/>
                <w:szCs w:val="18"/>
              </w:rPr>
            </w:pPr>
          </w:p>
        </w:tc>
      </w:tr>
      <w:tr w:rsidR="00DC6245" w:rsidRPr="00D45193" w14:paraId="677993DA" w14:textId="478CC632" w:rsidTr="00DC6245">
        <w:tc>
          <w:tcPr>
            <w:tcW w:w="2176" w:type="dxa"/>
            <w:vMerge w:val="restart"/>
          </w:tcPr>
          <w:p w14:paraId="56075F1F" w14:textId="057322FF" w:rsidR="00DC6245" w:rsidRPr="00B02584" w:rsidRDefault="008B5711" w:rsidP="00D45193">
            <w:pPr>
              <w:spacing w:after="0" w:line="240" w:lineRule="auto"/>
              <w:rPr>
                <w:rFonts w:eastAsia="Times New Roman" w:cs="Arial"/>
                <w:sz w:val="18"/>
                <w:szCs w:val="18"/>
              </w:rPr>
            </w:pPr>
            <w:r w:rsidRPr="00B02584">
              <w:rPr>
                <w:rFonts w:eastAsia="Times New Roman" w:cs="Arial"/>
                <w:sz w:val="18"/>
                <w:szCs w:val="18"/>
              </w:rPr>
              <w:t>C</w:t>
            </w:r>
            <w:r w:rsidR="00DC6245" w:rsidRPr="00B02584">
              <w:rPr>
                <w:rFonts w:eastAsia="Times New Roman" w:cs="Arial"/>
                <w:sz w:val="18"/>
                <w:szCs w:val="18"/>
              </w:rPr>
              <w:t>ar parking at start of the event.</w:t>
            </w:r>
          </w:p>
        </w:tc>
        <w:tc>
          <w:tcPr>
            <w:tcW w:w="2645" w:type="dxa"/>
          </w:tcPr>
          <w:p w14:paraId="73D901CC" w14:textId="36F06089" w:rsidR="00DC6245" w:rsidRPr="00B02584" w:rsidRDefault="000B568E" w:rsidP="000B568E">
            <w:pPr>
              <w:spacing w:after="0" w:line="240" w:lineRule="auto"/>
              <w:rPr>
                <w:rFonts w:eastAsia="Times New Roman" w:cs="Arial"/>
                <w:sz w:val="18"/>
                <w:szCs w:val="18"/>
              </w:rPr>
            </w:pPr>
            <w:r w:rsidRPr="00B02584">
              <w:rPr>
                <w:rFonts w:eastAsia="Times New Roman" w:cs="Arial"/>
                <w:sz w:val="18"/>
                <w:szCs w:val="18"/>
              </w:rPr>
              <w:t>Vehicle i</w:t>
            </w:r>
            <w:r w:rsidR="00DC6245" w:rsidRPr="00B02584">
              <w:rPr>
                <w:rFonts w:eastAsia="Times New Roman" w:cs="Arial"/>
                <w:sz w:val="18"/>
                <w:szCs w:val="18"/>
              </w:rPr>
              <w:t>mpact with people causing injury</w:t>
            </w:r>
          </w:p>
        </w:tc>
        <w:tc>
          <w:tcPr>
            <w:tcW w:w="1252" w:type="dxa"/>
            <w:vAlign w:val="center"/>
          </w:tcPr>
          <w:p w14:paraId="6726F1A2" w14:textId="77777777" w:rsidR="00DC6245" w:rsidRPr="00B02584" w:rsidRDefault="00DC6245" w:rsidP="00D45193">
            <w:pPr>
              <w:spacing w:after="0" w:line="240" w:lineRule="auto"/>
              <w:jc w:val="center"/>
              <w:rPr>
                <w:rFonts w:eastAsia="Times New Roman" w:cs="Arial"/>
                <w:sz w:val="18"/>
                <w:szCs w:val="18"/>
              </w:rPr>
            </w:pPr>
            <w:r w:rsidRPr="00B02584">
              <w:rPr>
                <w:rFonts w:eastAsia="Times New Roman" w:cs="Arial"/>
                <w:sz w:val="18"/>
                <w:szCs w:val="18"/>
              </w:rPr>
              <w:t>4</w:t>
            </w:r>
          </w:p>
        </w:tc>
        <w:tc>
          <w:tcPr>
            <w:tcW w:w="1532" w:type="dxa"/>
            <w:vAlign w:val="center"/>
          </w:tcPr>
          <w:p w14:paraId="5C10BDE0" w14:textId="77777777" w:rsidR="00DC6245" w:rsidRPr="00B02584" w:rsidRDefault="00DC6245" w:rsidP="00D45193">
            <w:pPr>
              <w:spacing w:after="0" w:line="240" w:lineRule="auto"/>
              <w:jc w:val="center"/>
              <w:rPr>
                <w:rFonts w:eastAsia="Times New Roman" w:cs="Arial"/>
                <w:sz w:val="18"/>
                <w:szCs w:val="18"/>
              </w:rPr>
            </w:pPr>
            <w:r w:rsidRPr="00B02584">
              <w:rPr>
                <w:rFonts w:eastAsia="Times New Roman" w:cs="Arial"/>
                <w:sz w:val="18"/>
                <w:szCs w:val="18"/>
              </w:rPr>
              <w:t>2</w:t>
            </w:r>
          </w:p>
        </w:tc>
        <w:tc>
          <w:tcPr>
            <w:tcW w:w="1191" w:type="dxa"/>
            <w:shd w:val="clear" w:color="auto" w:fill="FFFF00"/>
            <w:vAlign w:val="center"/>
          </w:tcPr>
          <w:p w14:paraId="0951150B" w14:textId="77777777" w:rsidR="00DC6245" w:rsidRPr="00B02584" w:rsidRDefault="00DC6245" w:rsidP="00D45193">
            <w:pPr>
              <w:spacing w:after="0" w:line="240" w:lineRule="auto"/>
              <w:jc w:val="center"/>
              <w:rPr>
                <w:rFonts w:eastAsia="Times New Roman" w:cs="Arial"/>
                <w:sz w:val="18"/>
                <w:szCs w:val="18"/>
              </w:rPr>
            </w:pPr>
            <w:r w:rsidRPr="00B02584">
              <w:rPr>
                <w:rFonts w:eastAsia="Times New Roman" w:cs="Arial"/>
                <w:sz w:val="18"/>
                <w:szCs w:val="18"/>
              </w:rPr>
              <w:t>8</w:t>
            </w:r>
          </w:p>
        </w:tc>
        <w:tc>
          <w:tcPr>
            <w:tcW w:w="2700" w:type="dxa"/>
            <w:vMerge w:val="restart"/>
          </w:tcPr>
          <w:p w14:paraId="5A358018" w14:textId="24611594" w:rsidR="00DC6245" w:rsidRPr="00B02584" w:rsidRDefault="00DC6245" w:rsidP="00D45193">
            <w:pPr>
              <w:spacing w:after="0" w:line="240" w:lineRule="auto"/>
              <w:rPr>
                <w:rFonts w:eastAsia="Times New Roman" w:cs="Arial"/>
                <w:sz w:val="18"/>
                <w:szCs w:val="18"/>
              </w:rPr>
            </w:pPr>
            <w:r w:rsidRPr="00B02584">
              <w:rPr>
                <w:rFonts w:eastAsia="Times New Roman" w:cs="Arial"/>
                <w:sz w:val="18"/>
                <w:szCs w:val="18"/>
              </w:rPr>
              <w:t>Several marshals, positioned at strategic locations, each wearing high visibility jackets</w:t>
            </w:r>
            <w:r w:rsidR="000B012B" w:rsidRPr="00B02584">
              <w:rPr>
                <w:rFonts w:eastAsia="Times New Roman" w:cs="Arial"/>
                <w:sz w:val="18"/>
                <w:szCs w:val="18"/>
              </w:rPr>
              <w:t xml:space="preserve"> will </w:t>
            </w:r>
            <w:r w:rsidR="006C4322" w:rsidRPr="00B02584">
              <w:rPr>
                <w:rFonts w:eastAsia="Times New Roman" w:cs="Arial"/>
                <w:sz w:val="18"/>
                <w:szCs w:val="18"/>
              </w:rPr>
              <w:t xml:space="preserve">supervise </w:t>
            </w:r>
            <w:r w:rsidR="000B012B" w:rsidRPr="00B02584">
              <w:rPr>
                <w:rFonts w:eastAsia="Times New Roman" w:cs="Arial"/>
                <w:sz w:val="18"/>
                <w:szCs w:val="18"/>
              </w:rPr>
              <w:t xml:space="preserve">traffic </w:t>
            </w:r>
            <w:r w:rsidR="006C4322" w:rsidRPr="00B02584">
              <w:rPr>
                <w:rFonts w:eastAsia="Times New Roman" w:cs="Arial"/>
                <w:sz w:val="18"/>
                <w:szCs w:val="18"/>
              </w:rPr>
              <w:t>and pedestrian movements</w:t>
            </w:r>
            <w:r w:rsidRPr="00B02584">
              <w:rPr>
                <w:rFonts w:eastAsia="Times New Roman" w:cs="Arial"/>
                <w:sz w:val="18"/>
                <w:szCs w:val="18"/>
              </w:rPr>
              <w:t>.</w:t>
            </w:r>
          </w:p>
          <w:p w14:paraId="06A0F23C" w14:textId="517FEEF6" w:rsidR="00DC6245" w:rsidRPr="00B02584" w:rsidRDefault="00DC6245" w:rsidP="00D45193">
            <w:pPr>
              <w:spacing w:after="0" w:line="240" w:lineRule="auto"/>
              <w:rPr>
                <w:rFonts w:eastAsia="Times New Roman" w:cs="Arial"/>
                <w:sz w:val="18"/>
                <w:szCs w:val="18"/>
              </w:rPr>
            </w:pPr>
            <w:r w:rsidRPr="00B02584">
              <w:rPr>
                <w:rFonts w:eastAsia="Times New Roman" w:cs="Arial"/>
                <w:sz w:val="18"/>
                <w:szCs w:val="18"/>
              </w:rPr>
              <w:t>Vehicles should only be moving at very low speeds.</w:t>
            </w:r>
          </w:p>
        </w:tc>
        <w:tc>
          <w:tcPr>
            <w:tcW w:w="2452" w:type="dxa"/>
          </w:tcPr>
          <w:p w14:paraId="7E9C4AA5" w14:textId="77777777" w:rsidR="00DC6245" w:rsidRPr="00B02584" w:rsidRDefault="00DC6245" w:rsidP="00D45193">
            <w:pPr>
              <w:spacing w:after="0" w:line="240" w:lineRule="auto"/>
              <w:rPr>
                <w:rFonts w:eastAsia="Times New Roman" w:cs="Arial"/>
                <w:sz w:val="18"/>
                <w:szCs w:val="18"/>
              </w:rPr>
            </w:pPr>
          </w:p>
        </w:tc>
      </w:tr>
      <w:tr w:rsidR="00DC6245" w:rsidRPr="00D45193" w14:paraId="3310F4F7" w14:textId="4CE89E04" w:rsidTr="00DC6245">
        <w:tc>
          <w:tcPr>
            <w:tcW w:w="2176" w:type="dxa"/>
            <w:vMerge/>
          </w:tcPr>
          <w:p w14:paraId="3E2A0AE8" w14:textId="4C1D9DB0" w:rsidR="00DC6245" w:rsidRPr="00B02584" w:rsidRDefault="00DC6245" w:rsidP="00D45193">
            <w:pPr>
              <w:spacing w:after="0" w:line="240" w:lineRule="auto"/>
              <w:rPr>
                <w:rFonts w:eastAsia="Times New Roman" w:cs="Arial"/>
                <w:sz w:val="18"/>
                <w:szCs w:val="18"/>
              </w:rPr>
            </w:pPr>
          </w:p>
        </w:tc>
        <w:tc>
          <w:tcPr>
            <w:tcW w:w="2645" w:type="dxa"/>
          </w:tcPr>
          <w:p w14:paraId="6DF131A8" w14:textId="0B775A01" w:rsidR="00DC6245" w:rsidRPr="00B02584" w:rsidRDefault="00DC6245" w:rsidP="00D45193">
            <w:pPr>
              <w:spacing w:after="0" w:line="240" w:lineRule="auto"/>
              <w:rPr>
                <w:rFonts w:eastAsia="Times New Roman" w:cs="Arial"/>
                <w:sz w:val="18"/>
                <w:szCs w:val="18"/>
              </w:rPr>
            </w:pPr>
            <w:r w:rsidRPr="00B02584">
              <w:rPr>
                <w:rFonts w:eastAsia="Times New Roman" w:cs="Arial"/>
                <w:sz w:val="18"/>
                <w:szCs w:val="18"/>
              </w:rPr>
              <w:t>Impact with another vehicle / objects</w:t>
            </w:r>
          </w:p>
        </w:tc>
        <w:tc>
          <w:tcPr>
            <w:tcW w:w="1252" w:type="dxa"/>
            <w:vAlign w:val="center"/>
          </w:tcPr>
          <w:p w14:paraId="590AEFE4" w14:textId="526DC4AA" w:rsidR="00DC6245" w:rsidRPr="00B02584" w:rsidRDefault="00DC6245" w:rsidP="00D45193">
            <w:pPr>
              <w:spacing w:after="0" w:line="240" w:lineRule="auto"/>
              <w:jc w:val="center"/>
              <w:rPr>
                <w:rFonts w:eastAsia="Times New Roman" w:cs="Arial"/>
                <w:sz w:val="18"/>
                <w:szCs w:val="18"/>
              </w:rPr>
            </w:pPr>
            <w:r w:rsidRPr="00B02584">
              <w:rPr>
                <w:rFonts w:eastAsia="Times New Roman" w:cs="Arial"/>
                <w:sz w:val="18"/>
                <w:szCs w:val="18"/>
              </w:rPr>
              <w:t>3</w:t>
            </w:r>
          </w:p>
        </w:tc>
        <w:tc>
          <w:tcPr>
            <w:tcW w:w="1532" w:type="dxa"/>
            <w:vAlign w:val="center"/>
          </w:tcPr>
          <w:p w14:paraId="13A1F365" w14:textId="4E273D76" w:rsidR="00DC6245" w:rsidRPr="00B02584" w:rsidRDefault="00DC6245" w:rsidP="00D45193">
            <w:pPr>
              <w:spacing w:after="0" w:line="240" w:lineRule="auto"/>
              <w:jc w:val="center"/>
              <w:rPr>
                <w:rFonts w:eastAsia="Times New Roman" w:cs="Arial"/>
                <w:sz w:val="18"/>
                <w:szCs w:val="18"/>
              </w:rPr>
            </w:pPr>
            <w:r w:rsidRPr="00B02584">
              <w:rPr>
                <w:rFonts w:eastAsia="Times New Roman" w:cs="Arial"/>
                <w:sz w:val="18"/>
                <w:szCs w:val="18"/>
              </w:rPr>
              <w:t>3</w:t>
            </w:r>
          </w:p>
        </w:tc>
        <w:tc>
          <w:tcPr>
            <w:tcW w:w="1191" w:type="dxa"/>
            <w:shd w:val="clear" w:color="auto" w:fill="FFFF00"/>
            <w:vAlign w:val="center"/>
          </w:tcPr>
          <w:p w14:paraId="47031CF1" w14:textId="62BD13E7" w:rsidR="00DC6245" w:rsidRPr="00B02584" w:rsidRDefault="00AC31A8" w:rsidP="00D45193">
            <w:pPr>
              <w:spacing w:after="0" w:line="240" w:lineRule="auto"/>
              <w:jc w:val="center"/>
              <w:rPr>
                <w:rFonts w:eastAsia="Times New Roman" w:cs="Arial"/>
                <w:sz w:val="18"/>
                <w:szCs w:val="18"/>
              </w:rPr>
            </w:pPr>
            <w:r>
              <w:rPr>
                <w:rFonts w:eastAsia="Times New Roman" w:cs="Arial"/>
                <w:sz w:val="18"/>
                <w:szCs w:val="18"/>
              </w:rPr>
              <w:t>9</w:t>
            </w:r>
          </w:p>
        </w:tc>
        <w:tc>
          <w:tcPr>
            <w:tcW w:w="2700" w:type="dxa"/>
            <w:vMerge/>
          </w:tcPr>
          <w:p w14:paraId="5D7A2CAE" w14:textId="1C8CA227" w:rsidR="00DC6245" w:rsidRPr="00B02584" w:rsidRDefault="00DC6245" w:rsidP="00D45193">
            <w:pPr>
              <w:spacing w:after="0" w:line="240" w:lineRule="auto"/>
              <w:rPr>
                <w:rFonts w:eastAsia="Times New Roman" w:cs="Arial"/>
                <w:sz w:val="18"/>
                <w:szCs w:val="18"/>
              </w:rPr>
            </w:pPr>
          </w:p>
        </w:tc>
        <w:tc>
          <w:tcPr>
            <w:tcW w:w="2452" w:type="dxa"/>
          </w:tcPr>
          <w:p w14:paraId="1302E5E2" w14:textId="77777777" w:rsidR="00DC6245" w:rsidRPr="00B02584" w:rsidRDefault="00DC6245" w:rsidP="00D45193">
            <w:pPr>
              <w:spacing w:after="0" w:line="240" w:lineRule="auto"/>
              <w:rPr>
                <w:rFonts w:eastAsia="Times New Roman" w:cs="Arial"/>
                <w:sz w:val="18"/>
                <w:szCs w:val="18"/>
              </w:rPr>
            </w:pPr>
          </w:p>
        </w:tc>
      </w:tr>
      <w:tr w:rsidR="00DC6245" w:rsidRPr="00D45193" w14:paraId="7C7AB53E" w14:textId="7139CE30" w:rsidTr="00DC6245">
        <w:tc>
          <w:tcPr>
            <w:tcW w:w="2176" w:type="dxa"/>
          </w:tcPr>
          <w:p w14:paraId="2C9274D5" w14:textId="11C0A233" w:rsidR="00DC6245" w:rsidRPr="00B02584" w:rsidRDefault="00DC6245" w:rsidP="00D45193">
            <w:pPr>
              <w:spacing w:after="0" w:line="240" w:lineRule="auto"/>
              <w:rPr>
                <w:rFonts w:eastAsia="Times New Roman" w:cs="Arial"/>
                <w:sz w:val="18"/>
                <w:szCs w:val="18"/>
              </w:rPr>
            </w:pPr>
            <w:r w:rsidRPr="00B02584">
              <w:rPr>
                <w:rFonts w:eastAsia="Times New Roman" w:cs="Arial"/>
                <w:sz w:val="18"/>
                <w:szCs w:val="18"/>
              </w:rPr>
              <w:t>Loose floor covering</w:t>
            </w:r>
          </w:p>
        </w:tc>
        <w:tc>
          <w:tcPr>
            <w:tcW w:w="2645" w:type="dxa"/>
          </w:tcPr>
          <w:p w14:paraId="0998E5B3" w14:textId="70C7A9B0" w:rsidR="00DC6245" w:rsidRPr="00B02584" w:rsidRDefault="00DC6245" w:rsidP="00D45193">
            <w:pPr>
              <w:spacing w:after="0" w:line="240" w:lineRule="auto"/>
              <w:rPr>
                <w:rFonts w:eastAsia="Times New Roman" w:cs="Arial"/>
                <w:sz w:val="18"/>
                <w:szCs w:val="18"/>
              </w:rPr>
            </w:pPr>
            <w:r w:rsidRPr="00B02584">
              <w:rPr>
                <w:rFonts w:eastAsia="Times New Roman" w:cs="Arial"/>
                <w:sz w:val="18"/>
                <w:szCs w:val="18"/>
              </w:rPr>
              <w:t>Personal injury from tripping</w:t>
            </w:r>
          </w:p>
        </w:tc>
        <w:tc>
          <w:tcPr>
            <w:tcW w:w="1252" w:type="dxa"/>
            <w:vAlign w:val="center"/>
          </w:tcPr>
          <w:p w14:paraId="49B0C118" w14:textId="4338610D" w:rsidR="00DC6245" w:rsidRPr="00B02584" w:rsidRDefault="00DC6245" w:rsidP="00DC6245">
            <w:pPr>
              <w:spacing w:after="0" w:line="240" w:lineRule="auto"/>
              <w:jc w:val="center"/>
              <w:rPr>
                <w:rFonts w:eastAsia="Times New Roman" w:cs="Arial"/>
                <w:sz w:val="18"/>
                <w:szCs w:val="18"/>
              </w:rPr>
            </w:pPr>
            <w:r w:rsidRPr="00B02584">
              <w:rPr>
                <w:rFonts w:eastAsia="Times New Roman" w:cs="Arial"/>
                <w:sz w:val="18"/>
                <w:szCs w:val="18"/>
              </w:rPr>
              <w:t>2</w:t>
            </w:r>
          </w:p>
        </w:tc>
        <w:tc>
          <w:tcPr>
            <w:tcW w:w="1532" w:type="dxa"/>
            <w:vAlign w:val="center"/>
          </w:tcPr>
          <w:p w14:paraId="1CEC90FC" w14:textId="762543B0" w:rsidR="00DC6245" w:rsidRPr="00B02584" w:rsidRDefault="00DC6245" w:rsidP="00DC6245">
            <w:pPr>
              <w:spacing w:after="0" w:line="240" w:lineRule="auto"/>
              <w:jc w:val="center"/>
              <w:rPr>
                <w:rFonts w:eastAsia="Times New Roman" w:cs="Arial"/>
                <w:sz w:val="18"/>
                <w:szCs w:val="18"/>
              </w:rPr>
            </w:pPr>
            <w:r w:rsidRPr="00B02584">
              <w:rPr>
                <w:rFonts w:eastAsia="Times New Roman" w:cs="Arial"/>
                <w:sz w:val="18"/>
                <w:szCs w:val="18"/>
              </w:rPr>
              <w:t>4</w:t>
            </w:r>
          </w:p>
        </w:tc>
        <w:tc>
          <w:tcPr>
            <w:tcW w:w="1191" w:type="dxa"/>
            <w:shd w:val="clear" w:color="auto" w:fill="FFFF00"/>
            <w:vAlign w:val="center"/>
          </w:tcPr>
          <w:p w14:paraId="3A82D02A" w14:textId="0FBDFB6B" w:rsidR="00DC6245" w:rsidRPr="00B02584" w:rsidRDefault="00DC6245" w:rsidP="00DC6245">
            <w:pPr>
              <w:spacing w:after="0" w:line="240" w:lineRule="auto"/>
              <w:jc w:val="center"/>
              <w:rPr>
                <w:rFonts w:eastAsia="Times New Roman" w:cs="Arial"/>
                <w:sz w:val="18"/>
                <w:szCs w:val="18"/>
              </w:rPr>
            </w:pPr>
            <w:r w:rsidRPr="00B02584">
              <w:rPr>
                <w:rFonts w:eastAsia="Times New Roman" w:cs="Arial"/>
                <w:sz w:val="18"/>
                <w:szCs w:val="18"/>
              </w:rPr>
              <w:t>8</w:t>
            </w:r>
          </w:p>
        </w:tc>
        <w:tc>
          <w:tcPr>
            <w:tcW w:w="2700" w:type="dxa"/>
          </w:tcPr>
          <w:p w14:paraId="4778B313" w14:textId="64BAA6A9" w:rsidR="00DC6245" w:rsidRPr="00B02584" w:rsidRDefault="00DC6245" w:rsidP="00D45193">
            <w:pPr>
              <w:spacing w:after="0" w:line="240" w:lineRule="auto"/>
              <w:rPr>
                <w:rFonts w:eastAsia="Times New Roman" w:cs="Arial"/>
                <w:sz w:val="18"/>
                <w:szCs w:val="18"/>
              </w:rPr>
            </w:pPr>
          </w:p>
        </w:tc>
        <w:tc>
          <w:tcPr>
            <w:tcW w:w="2452" w:type="dxa"/>
          </w:tcPr>
          <w:p w14:paraId="51A80564" w14:textId="5EA2ADA5" w:rsidR="00DC6245" w:rsidRPr="00B02584" w:rsidRDefault="00DC6245" w:rsidP="00DB4CD0">
            <w:pPr>
              <w:spacing w:after="0" w:line="240" w:lineRule="auto"/>
              <w:rPr>
                <w:rFonts w:eastAsia="Times New Roman" w:cs="Arial"/>
                <w:sz w:val="18"/>
                <w:szCs w:val="18"/>
              </w:rPr>
            </w:pPr>
            <w:r w:rsidRPr="00B02584">
              <w:rPr>
                <w:rFonts w:eastAsia="Times New Roman" w:cs="Arial"/>
                <w:sz w:val="18"/>
                <w:szCs w:val="18"/>
              </w:rPr>
              <w:t xml:space="preserve">Prior to event, the floor surface </w:t>
            </w:r>
            <w:r w:rsidR="0033472F" w:rsidRPr="00B02584">
              <w:rPr>
                <w:rFonts w:eastAsia="Times New Roman" w:cs="Arial"/>
                <w:sz w:val="18"/>
                <w:szCs w:val="18"/>
              </w:rPr>
              <w:t xml:space="preserve">at </w:t>
            </w:r>
            <w:r w:rsidR="000B568E" w:rsidRPr="00B02584">
              <w:rPr>
                <w:rFonts w:eastAsia="Times New Roman" w:cs="Arial"/>
                <w:sz w:val="18"/>
                <w:szCs w:val="18"/>
              </w:rPr>
              <w:t xml:space="preserve">the </w:t>
            </w:r>
            <w:r w:rsidR="00DB4CD0" w:rsidRPr="00B02584">
              <w:rPr>
                <w:rFonts w:eastAsia="Times New Roman" w:cs="Arial"/>
                <w:sz w:val="18"/>
                <w:szCs w:val="18"/>
              </w:rPr>
              <w:t>Anderton Centre</w:t>
            </w:r>
            <w:r w:rsidR="0033472F" w:rsidRPr="00B02584">
              <w:rPr>
                <w:rFonts w:eastAsia="Times New Roman" w:cs="Arial"/>
                <w:sz w:val="18"/>
                <w:szCs w:val="18"/>
              </w:rPr>
              <w:t xml:space="preserve"> </w:t>
            </w:r>
            <w:r w:rsidRPr="00B02584">
              <w:rPr>
                <w:rFonts w:eastAsia="Times New Roman" w:cs="Arial"/>
                <w:sz w:val="18"/>
                <w:szCs w:val="18"/>
              </w:rPr>
              <w:t>will be examined for any potential trip hazards and any identified will be rectified</w:t>
            </w:r>
            <w:r w:rsidR="000B012B" w:rsidRPr="00B02584">
              <w:rPr>
                <w:rFonts w:eastAsia="Times New Roman" w:cs="Arial"/>
                <w:sz w:val="18"/>
                <w:szCs w:val="18"/>
              </w:rPr>
              <w:t>.</w:t>
            </w:r>
          </w:p>
        </w:tc>
      </w:tr>
      <w:tr w:rsidR="00DC6245" w:rsidRPr="00D45193" w14:paraId="35730A6B" w14:textId="35E3B435" w:rsidTr="00ED3543">
        <w:tc>
          <w:tcPr>
            <w:tcW w:w="2176" w:type="dxa"/>
          </w:tcPr>
          <w:p w14:paraId="0A880775" w14:textId="4102E501" w:rsidR="00DC6245" w:rsidRPr="00B02584" w:rsidRDefault="000B012B" w:rsidP="000B012B">
            <w:pPr>
              <w:spacing w:after="0" w:line="240" w:lineRule="auto"/>
              <w:rPr>
                <w:rFonts w:eastAsia="Times New Roman" w:cs="Arial"/>
                <w:sz w:val="18"/>
                <w:szCs w:val="18"/>
              </w:rPr>
            </w:pPr>
            <w:r w:rsidRPr="00B02584">
              <w:rPr>
                <w:rFonts w:eastAsia="Times New Roman" w:cs="Arial"/>
                <w:sz w:val="18"/>
                <w:szCs w:val="18"/>
              </w:rPr>
              <w:t>Cooking, electrical fault</w:t>
            </w:r>
          </w:p>
        </w:tc>
        <w:tc>
          <w:tcPr>
            <w:tcW w:w="2645" w:type="dxa"/>
          </w:tcPr>
          <w:p w14:paraId="1F92D7C4" w14:textId="6BE77566" w:rsidR="00DC6245" w:rsidRPr="00B02584" w:rsidRDefault="000B012B" w:rsidP="00D45193">
            <w:pPr>
              <w:spacing w:after="0" w:line="240" w:lineRule="auto"/>
              <w:rPr>
                <w:rFonts w:eastAsia="Times New Roman" w:cs="Arial"/>
                <w:sz w:val="18"/>
                <w:szCs w:val="18"/>
              </w:rPr>
            </w:pPr>
            <w:r w:rsidRPr="00B02584">
              <w:rPr>
                <w:rFonts w:eastAsia="Times New Roman" w:cs="Arial"/>
                <w:sz w:val="18"/>
                <w:szCs w:val="18"/>
              </w:rPr>
              <w:t>Fire with potential to cause injuries to entrants/ event personnel/ supporters</w:t>
            </w:r>
          </w:p>
        </w:tc>
        <w:tc>
          <w:tcPr>
            <w:tcW w:w="1252" w:type="dxa"/>
            <w:vAlign w:val="center"/>
          </w:tcPr>
          <w:p w14:paraId="5F6C3FE3" w14:textId="298FC218" w:rsidR="00DC6245" w:rsidRPr="00B02584" w:rsidRDefault="000B012B" w:rsidP="00D45193">
            <w:pPr>
              <w:spacing w:after="0" w:line="240" w:lineRule="auto"/>
              <w:jc w:val="center"/>
              <w:rPr>
                <w:rFonts w:eastAsia="Times New Roman" w:cs="Arial"/>
                <w:sz w:val="18"/>
                <w:szCs w:val="18"/>
              </w:rPr>
            </w:pPr>
            <w:r w:rsidRPr="00B02584">
              <w:rPr>
                <w:rFonts w:eastAsia="Times New Roman" w:cs="Arial"/>
                <w:sz w:val="18"/>
                <w:szCs w:val="18"/>
              </w:rPr>
              <w:t>5</w:t>
            </w:r>
          </w:p>
        </w:tc>
        <w:tc>
          <w:tcPr>
            <w:tcW w:w="1532" w:type="dxa"/>
            <w:vAlign w:val="center"/>
          </w:tcPr>
          <w:p w14:paraId="56DBBE75" w14:textId="0B15DCD4" w:rsidR="00DC6245" w:rsidRPr="00B02584" w:rsidRDefault="000B012B" w:rsidP="00D45193">
            <w:pPr>
              <w:spacing w:after="0" w:line="240" w:lineRule="auto"/>
              <w:jc w:val="center"/>
              <w:rPr>
                <w:rFonts w:eastAsia="Times New Roman" w:cs="Arial"/>
                <w:sz w:val="18"/>
                <w:szCs w:val="18"/>
              </w:rPr>
            </w:pPr>
            <w:r w:rsidRPr="00B02584">
              <w:rPr>
                <w:rFonts w:eastAsia="Times New Roman" w:cs="Arial"/>
                <w:sz w:val="18"/>
                <w:szCs w:val="18"/>
              </w:rPr>
              <w:t>2</w:t>
            </w:r>
          </w:p>
        </w:tc>
        <w:tc>
          <w:tcPr>
            <w:tcW w:w="1191" w:type="dxa"/>
            <w:shd w:val="clear" w:color="auto" w:fill="FFFF00"/>
            <w:vAlign w:val="center"/>
          </w:tcPr>
          <w:p w14:paraId="472663EC" w14:textId="60C556C7" w:rsidR="00DC6245" w:rsidRPr="00B02584" w:rsidRDefault="000B012B" w:rsidP="00D45193">
            <w:pPr>
              <w:spacing w:after="0" w:line="240" w:lineRule="auto"/>
              <w:jc w:val="center"/>
              <w:rPr>
                <w:rFonts w:eastAsia="Times New Roman" w:cs="Arial"/>
                <w:sz w:val="18"/>
                <w:szCs w:val="18"/>
              </w:rPr>
            </w:pPr>
            <w:r w:rsidRPr="00B02584">
              <w:rPr>
                <w:rFonts w:eastAsia="Times New Roman" w:cs="Arial"/>
                <w:sz w:val="18"/>
                <w:szCs w:val="18"/>
              </w:rPr>
              <w:t>10</w:t>
            </w:r>
          </w:p>
        </w:tc>
        <w:tc>
          <w:tcPr>
            <w:tcW w:w="2700" w:type="dxa"/>
          </w:tcPr>
          <w:p w14:paraId="2750C3B2" w14:textId="77777777" w:rsidR="00DC6245" w:rsidRPr="00B02584" w:rsidRDefault="000B012B" w:rsidP="000B012B">
            <w:pPr>
              <w:spacing w:after="0" w:line="240" w:lineRule="auto"/>
              <w:rPr>
                <w:rFonts w:eastAsia="Times New Roman" w:cs="Arial"/>
                <w:sz w:val="18"/>
                <w:szCs w:val="18"/>
              </w:rPr>
            </w:pPr>
            <w:r w:rsidRPr="00B02584">
              <w:rPr>
                <w:rFonts w:eastAsia="Times New Roman" w:cs="Arial"/>
                <w:sz w:val="18"/>
                <w:szCs w:val="18"/>
              </w:rPr>
              <w:t>When hall is occupied, it will be ensured that all fire doors are unobstructed and can be opened. Fire extinguishers are available, have valid service dates and persons are familiar with their operation.</w:t>
            </w:r>
          </w:p>
          <w:p w14:paraId="26D43146" w14:textId="074AE0E7" w:rsidR="000D26C9" w:rsidRPr="00B02584" w:rsidRDefault="000D26C9" w:rsidP="000B012B">
            <w:pPr>
              <w:spacing w:after="0" w:line="240" w:lineRule="auto"/>
              <w:rPr>
                <w:rFonts w:eastAsia="Times New Roman" w:cs="Arial"/>
                <w:sz w:val="18"/>
                <w:szCs w:val="18"/>
              </w:rPr>
            </w:pPr>
          </w:p>
        </w:tc>
        <w:tc>
          <w:tcPr>
            <w:tcW w:w="2452" w:type="dxa"/>
          </w:tcPr>
          <w:p w14:paraId="7B8517C9" w14:textId="5AD9BAB7" w:rsidR="00DC6245" w:rsidRPr="00B02584" w:rsidRDefault="00ED3543" w:rsidP="00ED3543">
            <w:pPr>
              <w:spacing w:after="0" w:line="240" w:lineRule="auto"/>
              <w:rPr>
                <w:rFonts w:eastAsia="Times New Roman" w:cs="Arial"/>
                <w:sz w:val="18"/>
                <w:szCs w:val="18"/>
              </w:rPr>
            </w:pPr>
            <w:r w:rsidRPr="00B02584">
              <w:rPr>
                <w:rFonts w:eastAsia="Times New Roman" w:cs="Arial"/>
                <w:sz w:val="18"/>
                <w:szCs w:val="18"/>
              </w:rPr>
              <w:t>Check that all portable electrical equipment to have current PAT certificate.</w:t>
            </w:r>
          </w:p>
        </w:tc>
      </w:tr>
      <w:tr w:rsidR="00AF28D8" w:rsidRPr="00D45193" w14:paraId="4BF36799" w14:textId="3BEE859D" w:rsidTr="00D33312">
        <w:tc>
          <w:tcPr>
            <w:tcW w:w="2176" w:type="dxa"/>
            <w:vMerge w:val="restart"/>
          </w:tcPr>
          <w:p w14:paraId="1963895C" w14:textId="7AB14D13" w:rsidR="00AF28D8" w:rsidRPr="00B02584" w:rsidRDefault="00AF28D8" w:rsidP="00AF28D8">
            <w:pPr>
              <w:spacing w:after="0" w:line="240" w:lineRule="auto"/>
              <w:rPr>
                <w:rFonts w:eastAsia="Times New Roman" w:cs="Arial"/>
                <w:sz w:val="18"/>
                <w:szCs w:val="18"/>
              </w:rPr>
            </w:pPr>
            <w:r w:rsidRPr="00B02584">
              <w:rPr>
                <w:rFonts w:eastAsia="Times New Roman" w:cs="Arial"/>
                <w:sz w:val="18"/>
                <w:szCs w:val="18"/>
              </w:rPr>
              <w:t>Catering</w:t>
            </w:r>
          </w:p>
        </w:tc>
        <w:tc>
          <w:tcPr>
            <w:tcW w:w="2645" w:type="dxa"/>
          </w:tcPr>
          <w:p w14:paraId="1A9943C6" w14:textId="1F922E3E" w:rsidR="00AF28D8" w:rsidRPr="00B02584" w:rsidRDefault="00AF28D8" w:rsidP="00AF28D8">
            <w:pPr>
              <w:spacing w:after="0" w:line="240" w:lineRule="auto"/>
              <w:rPr>
                <w:rFonts w:eastAsia="Times New Roman" w:cs="Arial"/>
                <w:sz w:val="18"/>
                <w:szCs w:val="18"/>
              </w:rPr>
            </w:pPr>
            <w:r w:rsidRPr="00B02584">
              <w:rPr>
                <w:rFonts w:eastAsia="Times New Roman" w:cs="Arial"/>
                <w:sz w:val="18"/>
                <w:szCs w:val="18"/>
              </w:rPr>
              <w:t>Food poisoning</w:t>
            </w:r>
          </w:p>
        </w:tc>
        <w:tc>
          <w:tcPr>
            <w:tcW w:w="1252" w:type="dxa"/>
            <w:vAlign w:val="center"/>
          </w:tcPr>
          <w:p w14:paraId="04C9C2FF" w14:textId="715F7E76" w:rsidR="00AF28D8" w:rsidRPr="00B02584" w:rsidRDefault="00AF28D8" w:rsidP="00AF28D8">
            <w:pPr>
              <w:spacing w:after="0" w:line="240" w:lineRule="auto"/>
              <w:jc w:val="center"/>
              <w:rPr>
                <w:rFonts w:eastAsia="Times New Roman" w:cs="Arial"/>
                <w:sz w:val="18"/>
                <w:szCs w:val="18"/>
              </w:rPr>
            </w:pPr>
            <w:r w:rsidRPr="00B02584">
              <w:rPr>
                <w:rFonts w:eastAsia="Times New Roman" w:cs="Arial"/>
                <w:sz w:val="18"/>
                <w:szCs w:val="18"/>
              </w:rPr>
              <w:t>3</w:t>
            </w:r>
          </w:p>
        </w:tc>
        <w:tc>
          <w:tcPr>
            <w:tcW w:w="1532" w:type="dxa"/>
            <w:vAlign w:val="center"/>
          </w:tcPr>
          <w:p w14:paraId="4B4A6FBA" w14:textId="2037FC26" w:rsidR="00AF28D8" w:rsidRPr="00B02584" w:rsidRDefault="00AF28D8" w:rsidP="00AF28D8">
            <w:pPr>
              <w:spacing w:after="0" w:line="240" w:lineRule="auto"/>
              <w:jc w:val="center"/>
              <w:rPr>
                <w:rFonts w:eastAsia="Times New Roman" w:cs="Arial"/>
                <w:sz w:val="18"/>
                <w:szCs w:val="18"/>
              </w:rPr>
            </w:pPr>
            <w:r w:rsidRPr="00B02584">
              <w:rPr>
                <w:rFonts w:eastAsia="Times New Roman" w:cs="Arial"/>
                <w:sz w:val="18"/>
                <w:szCs w:val="18"/>
              </w:rPr>
              <w:t>3</w:t>
            </w:r>
          </w:p>
        </w:tc>
        <w:tc>
          <w:tcPr>
            <w:tcW w:w="1191" w:type="dxa"/>
            <w:shd w:val="clear" w:color="auto" w:fill="FFFF00"/>
            <w:vAlign w:val="center"/>
          </w:tcPr>
          <w:p w14:paraId="01AD0A2A" w14:textId="7A53B2AD" w:rsidR="00AF28D8" w:rsidRPr="00B02584" w:rsidRDefault="00D044D5" w:rsidP="00AF28D8">
            <w:pPr>
              <w:spacing w:after="0" w:line="240" w:lineRule="auto"/>
              <w:jc w:val="center"/>
              <w:rPr>
                <w:rFonts w:eastAsia="Times New Roman" w:cs="Arial"/>
                <w:sz w:val="18"/>
                <w:szCs w:val="18"/>
              </w:rPr>
            </w:pPr>
            <w:r>
              <w:rPr>
                <w:rFonts w:eastAsia="Times New Roman" w:cs="Arial"/>
                <w:sz w:val="18"/>
                <w:szCs w:val="18"/>
              </w:rPr>
              <w:t>9</w:t>
            </w:r>
          </w:p>
        </w:tc>
        <w:tc>
          <w:tcPr>
            <w:tcW w:w="2700" w:type="dxa"/>
          </w:tcPr>
          <w:p w14:paraId="08429422" w14:textId="77777777" w:rsidR="00AF28D8" w:rsidRPr="00B02584" w:rsidRDefault="00BF16F7" w:rsidP="00AF28D8">
            <w:pPr>
              <w:spacing w:after="0" w:line="240" w:lineRule="auto"/>
              <w:rPr>
                <w:rFonts w:eastAsia="Times New Roman" w:cs="Arial"/>
                <w:sz w:val="18"/>
                <w:szCs w:val="18"/>
              </w:rPr>
            </w:pPr>
            <w:r w:rsidRPr="00B02584">
              <w:rPr>
                <w:rFonts w:eastAsia="Times New Roman" w:cs="Arial"/>
                <w:sz w:val="18"/>
                <w:szCs w:val="18"/>
              </w:rPr>
              <w:t>All perishable food will have been bought fresh the day before the event.</w:t>
            </w:r>
          </w:p>
          <w:p w14:paraId="09243CB7" w14:textId="77777777" w:rsidR="00D33312" w:rsidRPr="00B02584" w:rsidRDefault="00D33312" w:rsidP="00AF28D8">
            <w:pPr>
              <w:spacing w:after="0" w:line="240" w:lineRule="auto"/>
              <w:rPr>
                <w:rFonts w:eastAsia="Times New Roman" w:cs="Arial"/>
                <w:sz w:val="18"/>
                <w:szCs w:val="18"/>
              </w:rPr>
            </w:pPr>
          </w:p>
          <w:p w14:paraId="4E39E37D" w14:textId="5D5251B7" w:rsidR="00D33312" w:rsidRPr="00B02584" w:rsidRDefault="00D33312" w:rsidP="00AF28D8">
            <w:pPr>
              <w:spacing w:after="0" w:line="240" w:lineRule="auto"/>
              <w:rPr>
                <w:rFonts w:eastAsia="Times New Roman" w:cs="Arial"/>
                <w:sz w:val="18"/>
                <w:szCs w:val="18"/>
              </w:rPr>
            </w:pPr>
            <w:r w:rsidRPr="00B02584">
              <w:rPr>
                <w:rFonts w:eastAsia="Times New Roman" w:cs="Arial"/>
                <w:sz w:val="18"/>
                <w:szCs w:val="18"/>
              </w:rPr>
              <w:t>The use by date for all food provided at the event will be checked to ensure that it is not out of date</w:t>
            </w:r>
          </w:p>
          <w:p w14:paraId="7D39858F" w14:textId="77777777" w:rsidR="00BF16F7" w:rsidRPr="00B02584" w:rsidRDefault="00BF16F7" w:rsidP="00AF28D8">
            <w:pPr>
              <w:spacing w:after="0" w:line="240" w:lineRule="auto"/>
              <w:rPr>
                <w:rFonts w:eastAsia="Times New Roman" w:cs="Arial"/>
                <w:sz w:val="18"/>
                <w:szCs w:val="18"/>
              </w:rPr>
            </w:pPr>
          </w:p>
          <w:p w14:paraId="666BADB2" w14:textId="7F3558FA" w:rsidR="00BF16F7" w:rsidRPr="008C4390" w:rsidRDefault="00BF16F7" w:rsidP="008C4390">
            <w:pPr>
              <w:spacing w:after="0" w:line="240" w:lineRule="auto"/>
              <w:rPr>
                <w:rFonts w:eastAsia="Times New Roman" w:cs="Arial"/>
                <w:sz w:val="18"/>
                <w:szCs w:val="18"/>
                <w:highlight w:val="yellow"/>
              </w:rPr>
            </w:pPr>
            <w:r w:rsidRPr="008C4390">
              <w:rPr>
                <w:rFonts w:eastAsia="Times New Roman" w:cs="Arial"/>
                <w:sz w:val="18"/>
                <w:szCs w:val="18"/>
              </w:rPr>
              <w:t xml:space="preserve">All cutlery /crockery, etc used for preparing and serving food will be cleaned </w:t>
            </w:r>
            <w:r w:rsidR="008C4390" w:rsidRPr="008C4390">
              <w:rPr>
                <w:rFonts w:eastAsia="Times New Roman" w:cs="Arial"/>
                <w:sz w:val="18"/>
                <w:szCs w:val="18"/>
              </w:rPr>
              <w:t>and checked</w:t>
            </w:r>
            <w:r w:rsidRPr="008C4390">
              <w:rPr>
                <w:rFonts w:eastAsia="Times New Roman" w:cs="Arial"/>
                <w:sz w:val="18"/>
                <w:szCs w:val="18"/>
              </w:rPr>
              <w:t>.</w:t>
            </w:r>
          </w:p>
        </w:tc>
        <w:tc>
          <w:tcPr>
            <w:tcW w:w="2452" w:type="dxa"/>
          </w:tcPr>
          <w:p w14:paraId="48889ACC" w14:textId="77777777" w:rsidR="00AF28D8" w:rsidRPr="00B02584" w:rsidRDefault="00AF28D8" w:rsidP="00AF28D8">
            <w:pPr>
              <w:spacing w:after="0" w:line="240" w:lineRule="auto"/>
              <w:rPr>
                <w:rFonts w:eastAsia="Times New Roman" w:cs="Arial"/>
                <w:sz w:val="18"/>
                <w:szCs w:val="18"/>
              </w:rPr>
            </w:pPr>
          </w:p>
        </w:tc>
      </w:tr>
      <w:tr w:rsidR="00AF28D8" w:rsidRPr="00D45193" w14:paraId="1D712F68" w14:textId="77777777" w:rsidTr="00D33312">
        <w:tc>
          <w:tcPr>
            <w:tcW w:w="2176" w:type="dxa"/>
            <w:vMerge/>
          </w:tcPr>
          <w:p w14:paraId="73C0AB0E" w14:textId="2E4DEB3A" w:rsidR="00AF28D8" w:rsidRPr="00B02584" w:rsidRDefault="00AF28D8" w:rsidP="00AF28D8">
            <w:pPr>
              <w:spacing w:after="0" w:line="240" w:lineRule="auto"/>
              <w:rPr>
                <w:rFonts w:eastAsia="Times New Roman" w:cs="Arial"/>
                <w:sz w:val="18"/>
                <w:szCs w:val="18"/>
              </w:rPr>
            </w:pPr>
          </w:p>
        </w:tc>
        <w:tc>
          <w:tcPr>
            <w:tcW w:w="2645" w:type="dxa"/>
          </w:tcPr>
          <w:p w14:paraId="416F1D17" w14:textId="3DADF358" w:rsidR="00AF28D8" w:rsidRPr="00B02584" w:rsidRDefault="00AF28D8" w:rsidP="00AF28D8">
            <w:pPr>
              <w:spacing w:after="0" w:line="240" w:lineRule="auto"/>
              <w:rPr>
                <w:rFonts w:eastAsia="Times New Roman" w:cs="Arial"/>
                <w:sz w:val="18"/>
                <w:szCs w:val="18"/>
              </w:rPr>
            </w:pPr>
            <w:r w:rsidRPr="00B02584">
              <w:rPr>
                <w:rFonts w:eastAsia="Times New Roman" w:cs="Arial"/>
                <w:sz w:val="18"/>
                <w:szCs w:val="18"/>
              </w:rPr>
              <w:t>Allergies</w:t>
            </w:r>
          </w:p>
        </w:tc>
        <w:tc>
          <w:tcPr>
            <w:tcW w:w="1252" w:type="dxa"/>
            <w:vAlign w:val="center"/>
          </w:tcPr>
          <w:p w14:paraId="5EBBCF80" w14:textId="54939CFC" w:rsidR="00AF28D8" w:rsidRPr="00B02584" w:rsidRDefault="00AF28D8" w:rsidP="00AF28D8">
            <w:pPr>
              <w:spacing w:after="0" w:line="240" w:lineRule="auto"/>
              <w:jc w:val="center"/>
              <w:rPr>
                <w:rFonts w:eastAsia="Times New Roman" w:cs="Arial"/>
                <w:sz w:val="18"/>
                <w:szCs w:val="18"/>
              </w:rPr>
            </w:pPr>
            <w:r w:rsidRPr="00B02584">
              <w:rPr>
                <w:rFonts w:eastAsia="Times New Roman" w:cs="Arial"/>
                <w:sz w:val="18"/>
                <w:szCs w:val="18"/>
              </w:rPr>
              <w:t>3</w:t>
            </w:r>
          </w:p>
        </w:tc>
        <w:tc>
          <w:tcPr>
            <w:tcW w:w="1532" w:type="dxa"/>
            <w:vAlign w:val="center"/>
          </w:tcPr>
          <w:p w14:paraId="66143AAA" w14:textId="3DFA5F57" w:rsidR="00AF28D8" w:rsidRPr="00B02584" w:rsidRDefault="00AF28D8" w:rsidP="00AF28D8">
            <w:pPr>
              <w:spacing w:after="0" w:line="240" w:lineRule="auto"/>
              <w:jc w:val="center"/>
              <w:rPr>
                <w:rFonts w:eastAsia="Times New Roman" w:cs="Arial"/>
                <w:sz w:val="18"/>
                <w:szCs w:val="18"/>
              </w:rPr>
            </w:pPr>
            <w:r w:rsidRPr="00B02584">
              <w:rPr>
                <w:rFonts w:eastAsia="Times New Roman" w:cs="Arial"/>
                <w:sz w:val="18"/>
                <w:szCs w:val="18"/>
              </w:rPr>
              <w:t>3</w:t>
            </w:r>
          </w:p>
        </w:tc>
        <w:tc>
          <w:tcPr>
            <w:tcW w:w="1191" w:type="dxa"/>
            <w:tcBorders>
              <w:bottom w:val="single" w:sz="4" w:space="0" w:color="auto"/>
            </w:tcBorders>
            <w:shd w:val="clear" w:color="auto" w:fill="FFFF00"/>
            <w:vAlign w:val="center"/>
          </w:tcPr>
          <w:p w14:paraId="311B6B71" w14:textId="60C43F06" w:rsidR="00AF28D8" w:rsidRPr="00B02584" w:rsidRDefault="00D044D5" w:rsidP="00AF28D8">
            <w:pPr>
              <w:spacing w:after="0" w:line="240" w:lineRule="auto"/>
              <w:jc w:val="center"/>
              <w:rPr>
                <w:rFonts w:eastAsia="Times New Roman" w:cs="Arial"/>
                <w:sz w:val="18"/>
                <w:szCs w:val="18"/>
              </w:rPr>
            </w:pPr>
            <w:r>
              <w:rPr>
                <w:rFonts w:eastAsia="Times New Roman" w:cs="Arial"/>
                <w:sz w:val="18"/>
                <w:szCs w:val="18"/>
              </w:rPr>
              <w:t>9</w:t>
            </w:r>
          </w:p>
        </w:tc>
        <w:tc>
          <w:tcPr>
            <w:tcW w:w="2700" w:type="dxa"/>
          </w:tcPr>
          <w:p w14:paraId="70A790ED" w14:textId="77777777" w:rsidR="009358F5" w:rsidRDefault="00BF16F7" w:rsidP="00BF16F7">
            <w:pPr>
              <w:spacing w:after="0" w:line="240" w:lineRule="auto"/>
              <w:rPr>
                <w:rFonts w:eastAsia="Times New Roman" w:cs="Arial"/>
                <w:sz w:val="18"/>
                <w:szCs w:val="18"/>
              </w:rPr>
            </w:pPr>
            <w:r w:rsidRPr="00B02584">
              <w:rPr>
                <w:rFonts w:eastAsia="Times New Roman" w:cs="Arial"/>
                <w:sz w:val="18"/>
                <w:szCs w:val="18"/>
              </w:rPr>
              <w:t xml:space="preserve">Information of food contents to be available. </w:t>
            </w:r>
          </w:p>
          <w:p w14:paraId="44AF8812" w14:textId="77777777" w:rsidR="009358F5" w:rsidRDefault="009358F5" w:rsidP="00BF16F7">
            <w:pPr>
              <w:spacing w:after="0" w:line="240" w:lineRule="auto"/>
              <w:rPr>
                <w:rFonts w:eastAsia="Times New Roman" w:cs="Arial"/>
                <w:sz w:val="18"/>
                <w:szCs w:val="18"/>
              </w:rPr>
            </w:pPr>
          </w:p>
          <w:p w14:paraId="6C7FFDB5" w14:textId="1E9484D2" w:rsidR="008C4390" w:rsidRDefault="009358F5" w:rsidP="009358F5">
            <w:pPr>
              <w:spacing w:after="0" w:line="240" w:lineRule="auto"/>
              <w:rPr>
                <w:rFonts w:eastAsia="Times New Roman" w:cs="Arial"/>
                <w:sz w:val="18"/>
                <w:szCs w:val="18"/>
              </w:rPr>
            </w:pPr>
            <w:r>
              <w:rPr>
                <w:rFonts w:eastAsia="Times New Roman" w:cs="Arial"/>
                <w:sz w:val="18"/>
                <w:szCs w:val="18"/>
              </w:rPr>
              <w:t xml:space="preserve">All entrants are requested to </w:t>
            </w:r>
            <w:r w:rsidR="00C44FDA">
              <w:rPr>
                <w:rFonts w:eastAsia="Times New Roman" w:cs="Arial"/>
                <w:sz w:val="18"/>
                <w:szCs w:val="18"/>
              </w:rPr>
              <w:t xml:space="preserve">provide </w:t>
            </w:r>
            <w:commentRangeStart w:id="3"/>
            <w:r>
              <w:rPr>
                <w:rFonts w:eastAsia="Times New Roman" w:cs="Arial"/>
                <w:sz w:val="18"/>
                <w:szCs w:val="18"/>
              </w:rPr>
              <w:t>a</w:t>
            </w:r>
            <w:r w:rsidR="00E41F94">
              <w:rPr>
                <w:rFonts w:eastAsia="Times New Roman" w:cs="Arial"/>
                <w:sz w:val="18"/>
                <w:szCs w:val="18"/>
              </w:rPr>
              <w:t>dvic</w:t>
            </w:r>
            <w:r>
              <w:rPr>
                <w:rFonts w:eastAsia="Times New Roman" w:cs="Arial"/>
                <w:sz w:val="18"/>
                <w:szCs w:val="18"/>
              </w:rPr>
              <w:t>e</w:t>
            </w:r>
            <w:commentRangeEnd w:id="3"/>
            <w:r w:rsidR="004279F2">
              <w:rPr>
                <w:rStyle w:val="CommentReference"/>
              </w:rPr>
              <w:commentReference w:id="3"/>
            </w:r>
            <w:r>
              <w:rPr>
                <w:rFonts w:eastAsia="Times New Roman" w:cs="Arial"/>
                <w:sz w:val="18"/>
                <w:szCs w:val="18"/>
              </w:rPr>
              <w:t xml:space="preserve"> of any medical conditions</w:t>
            </w:r>
            <w:r w:rsidR="008C4390">
              <w:rPr>
                <w:rFonts w:eastAsia="Times New Roman" w:cs="Arial"/>
                <w:sz w:val="18"/>
                <w:szCs w:val="18"/>
              </w:rPr>
              <w:t xml:space="preserve"> or allergies on the entry form.</w:t>
            </w:r>
          </w:p>
          <w:p w14:paraId="5CEDA49C" w14:textId="77777777" w:rsidR="008C4390" w:rsidRDefault="008C4390" w:rsidP="009358F5">
            <w:pPr>
              <w:spacing w:after="0" w:line="240" w:lineRule="auto"/>
              <w:rPr>
                <w:rFonts w:eastAsia="Times New Roman" w:cs="Arial"/>
                <w:sz w:val="18"/>
                <w:szCs w:val="18"/>
              </w:rPr>
            </w:pPr>
          </w:p>
          <w:p w14:paraId="03F5A62C" w14:textId="30D117DE" w:rsidR="00AF28D8" w:rsidRPr="00B02584" w:rsidRDefault="008C4390" w:rsidP="00534A11">
            <w:pPr>
              <w:spacing w:after="0" w:line="240" w:lineRule="auto"/>
              <w:rPr>
                <w:rFonts w:eastAsia="Times New Roman" w:cs="Arial"/>
                <w:sz w:val="18"/>
                <w:szCs w:val="18"/>
              </w:rPr>
            </w:pPr>
            <w:r>
              <w:rPr>
                <w:rFonts w:eastAsia="Times New Roman" w:cs="Arial"/>
                <w:sz w:val="18"/>
                <w:szCs w:val="18"/>
              </w:rPr>
              <w:t>Entrants with any special dietary requirements are required to bring their own food</w:t>
            </w:r>
            <w:r w:rsidR="00C44FDA">
              <w:rPr>
                <w:rFonts w:eastAsia="Times New Roman" w:cs="Arial"/>
                <w:sz w:val="18"/>
                <w:szCs w:val="18"/>
              </w:rPr>
              <w:t xml:space="preserve">. </w:t>
            </w:r>
          </w:p>
        </w:tc>
        <w:tc>
          <w:tcPr>
            <w:tcW w:w="2452" w:type="dxa"/>
          </w:tcPr>
          <w:p w14:paraId="01F48A7B" w14:textId="2A16C2BE" w:rsidR="00AF28D8" w:rsidRPr="00B02584" w:rsidRDefault="00AF28D8" w:rsidP="00AF28D8">
            <w:pPr>
              <w:spacing w:after="0" w:line="240" w:lineRule="auto"/>
              <w:rPr>
                <w:rFonts w:eastAsia="Times New Roman" w:cs="Arial"/>
                <w:sz w:val="18"/>
                <w:szCs w:val="18"/>
              </w:rPr>
            </w:pPr>
          </w:p>
        </w:tc>
      </w:tr>
      <w:tr w:rsidR="000D26C9" w:rsidRPr="00D45193" w14:paraId="684F4B85" w14:textId="77777777" w:rsidTr="00D33312">
        <w:tc>
          <w:tcPr>
            <w:tcW w:w="2176" w:type="dxa"/>
            <w:vMerge/>
          </w:tcPr>
          <w:p w14:paraId="6DB453E8" w14:textId="0534FD7F" w:rsidR="000D26C9" w:rsidRPr="00B02584" w:rsidRDefault="000D26C9" w:rsidP="00ED3543">
            <w:pPr>
              <w:spacing w:after="0" w:line="240" w:lineRule="auto"/>
              <w:rPr>
                <w:rFonts w:eastAsia="Times New Roman" w:cs="Arial"/>
                <w:sz w:val="18"/>
                <w:szCs w:val="18"/>
              </w:rPr>
            </w:pPr>
          </w:p>
        </w:tc>
        <w:tc>
          <w:tcPr>
            <w:tcW w:w="2645" w:type="dxa"/>
          </w:tcPr>
          <w:p w14:paraId="3A03CBA4" w14:textId="555D52E8" w:rsidR="000D26C9" w:rsidRPr="00B02584" w:rsidRDefault="000D26C9" w:rsidP="00D45193">
            <w:pPr>
              <w:spacing w:after="0" w:line="240" w:lineRule="auto"/>
              <w:rPr>
                <w:rFonts w:eastAsia="Times New Roman" w:cs="Arial"/>
                <w:sz w:val="18"/>
                <w:szCs w:val="18"/>
              </w:rPr>
            </w:pPr>
            <w:r w:rsidRPr="00B02584">
              <w:rPr>
                <w:rFonts w:eastAsia="Times New Roman" w:cs="Arial"/>
                <w:sz w:val="18"/>
                <w:szCs w:val="18"/>
              </w:rPr>
              <w:t>Insufficient food available</w:t>
            </w:r>
          </w:p>
        </w:tc>
        <w:tc>
          <w:tcPr>
            <w:tcW w:w="1252" w:type="dxa"/>
            <w:vAlign w:val="center"/>
          </w:tcPr>
          <w:p w14:paraId="3EA81CD5" w14:textId="355A3B30" w:rsidR="000D26C9" w:rsidRPr="00B02584" w:rsidRDefault="000D26C9" w:rsidP="00D45193">
            <w:pPr>
              <w:spacing w:after="0" w:line="240" w:lineRule="auto"/>
              <w:jc w:val="center"/>
              <w:rPr>
                <w:rFonts w:eastAsia="Times New Roman" w:cs="Arial"/>
                <w:sz w:val="18"/>
                <w:szCs w:val="18"/>
              </w:rPr>
            </w:pPr>
            <w:r w:rsidRPr="00B02584">
              <w:rPr>
                <w:rFonts w:eastAsia="Times New Roman" w:cs="Arial"/>
                <w:sz w:val="18"/>
                <w:szCs w:val="18"/>
              </w:rPr>
              <w:t>1</w:t>
            </w:r>
          </w:p>
        </w:tc>
        <w:tc>
          <w:tcPr>
            <w:tcW w:w="1532" w:type="dxa"/>
            <w:vAlign w:val="center"/>
          </w:tcPr>
          <w:p w14:paraId="5266F171" w14:textId="619D82AB" w:rsidR="000D26C9" w:rsidRPr="00B02584" w:rsidRDefault="000D26C9" w:rsidP="00D45193">
            <w:pPr>
              <w:spacing w:after="0" w:line="240" w:lineRule="auto"/>
              <w:jc w:val="center"/>
              <w:rPr>
                <w:rFonts w:eastAsia="Times New Roman" w:cs="Arial"/>
                <w:sz w:val="18"/>
                <w:szCs w:val="18"/>
              </w:rPr>
            </w:pPr>
            <w:r w:rsidRPr="00B02584">
              <w:rPr>
                <w:rFonts w:eastAsia="Times New Roman" w:cs="Arial"/>
                <w:sz w:val="18"/>
                <w:szCs w:val="18"/>
              </w:rPr>
              <w:t>4</w:t>
            </w:r>
          </w:p>
        </w:tc>
        <w:tc>
          <w:tcPr>
            <w:tcW w:w="1191" w:type="dxa"/>
            <w:shd w:val="clear" w:color="auto" w:fill="00B050"/>
            <w:vAlign w:val="center"/>
          </w:tcPr>
          <w:p w14:paraId="524962A0" w14:textId="72AAB8FA" w:rsidR="000D26C9" w:rsidRPr="00B02584" w:rsidRDefault="000D26C9" w:rsidP="00D45193">
            <w:pPr>
              <w:spacing w:after="0" w:line="240" w:lineRule="auto"/>
              <w:jc w:val="center"/>
              <w:rPr>
                <w:rFonts w:eastAsia="Times New Roman" w:cs="Arial"/>
                <w:sz w:val="18"/>
                <w:szCs w:val="18"/>
              </w:rPr>
            </w:pPr>
            <w:r w:rsidRPr="00B02584">
              <w:rPr>
                <w:rFonts w:eastAsia="Times New Roman" w:cs="Arial"/>
                <w:sz w:val="18"/>
                <w:szCs w:val="18"/>
              </w:rPr>
              <w:t>4</w:t>
            </w:r>
          </w:p>
        </w:tc>
        <w:tc>
          <w:tcPr>
            <w:tcW w:w="2700" w:type="dxa"/>
          </w:tcPr>
          <w:p w14:paraId="286F811F" w14:textId="77777777" w:rsidR="000D26C9" w:rsidRDefault="000D26C9" w:rsidP="008C4390">
            <w:pPr>
              <w:spacing w:after="0" w:line="240" w:lineRule="auto"/>
              <w:rPr>
                <w:rFonts w:eastAsia="Times New Roman" w:cs="Arial"/>
                <w:sz w:val="18"/>
                <w:szCs w:val="18"/>
              </w:rPr>
            </w:pPr>
            <w:r w:rsidRPr="00B02584">
              <w:rPr>
                <w:rFonts w:eastAsia="Times New Roman" w:cs="Arial"/>
                <w:sz w:val="18"/>
                <w:szCs w:val="18"/>
              </w:rPr>
              <w:t xml:space="preserve">Food requirements and quantities will be discussed and agreed at the event pre-meeting </w:t>
            </w:r>
            <w:r w:rsidR="008C4390">
              <w:rPr>
                <w:rFonts w:eastAsia="Times New Roman" w:cs="Arial"/>
                <w:sz w:val="18"/>
                <w:szCs w:val="18"/>
              </w:rPr>
              <w:t>based on the number of entrants.</w:t>
            </w:r>
          </w:p>
          <w:p w14:paraId="56438ED4" w14:textId="77777777" w:rsidR="008C4390" w:rsidRDefault="008C4390" w:rsidP="008C4390">
            <w:pPr>
              <w:spacing w:after="0" w:line="240" w:lineRule="auto"/>
              <w:rPr>
                <w:rFonts w:eastAsia="Times New Roman" w:cs="Arial"/>
                <w:sz w:val="18"/>
                <w:szCs w:val="18"/>
              </w:rPr>
            </w:pPr>
          </w:p>
          <w:p w14:paraId="64598783" w14:textId="2B6C554E" w:rsidR="008C4390" w:rsidRPr="00B02584" w:rsidRDefault="008C4390" w:rsidP="008C4390">
            <w:pPr>
              <w:spacing w:after="0" w:line="240" w:lineRule="auto"/>
              <w:rPr>
                <w:rFonts w:eastAsia="Times New Roman" w:cs="Arial"/>
                <w:sz w:val="18"/>
                <w:szCs w:val="18"/>
              </w:rPr>
            </w:pPr>
            <w:r>
              <w:rPr>
                <w:rFonts w:eastAsia="Times New Roman" w:cs="Arial"/>
                <w:sz w:val="18"/>
                <w:szCs w:val="18"/>
              </w:rPr>
              <w:t>The food requirements will be determined by personnel experienced in catering on long distance walking events.</w:t>
            </w:r>
          </w:p>
        </w:tc>
        <w:tc>
          <w:tcPr>
            <w:tcW w:w="2452" w:type="dxa"/>
          </w:tcPr>
          <w:p w14:paraId="59B0A24D" w14:textId="77777777" w:rsidR="000D26C9" w:rsidRPr="00B02584" w:rsidRDefault="000D26C9" w:rsidP="00D45193">
            <w:pPr>
              <w:spacing w:after="0" w:line="240" w:lineRule="auto"/>
              <w:rPr>
                <w:rFonts w:eastAsia="Times New Roman" w:cs="Arial"/>
                <w:sz w:val="18"/>
                <w:szCs w:val="18"/>
              </w:rPr>
            </w:pPr>
          </w:p>
        </w:tc>
      </w:tr>
      <w:tr w:rsidR="00DC6245" w:rsidRPr="00D45193" w14:paraId="60AB854D" w14:textId="3BA757E1" w:rsidTr="00C44FDA">
        <w:tc>
          <w:tcPr>
            <w:tcW w:w="2176" w:type="dxa"/>
          </w:tcPr>
          <w:p w14:paraId="53DA3292" w14:textId="58B942C6" w:rsidR="00DC6245" w:rsidRPr="00B02584" w:rsidRDefault="005D108F" w:rsidP="005D108F">
            <w:pPr>
              <w:spacing w:after="0" w:line="240" w:lineRule="auto"/>
              <w:rPr>
                <w:rFonts w:eastAsia="Times New Roman" w:cs="Arial"/>
                <w:sz w:val="18"/>
                <w:szCs w:val="18"/>
              </w:rPr>
            </w:pPr>
            <w:r w:rsidRPr="00B02584">
              <w:rPr>
                <w:rFonts w:eastAsia="Times New Roman" w:cs="Arial"/>
                <w:sz w:val="18"/>
                <w:szCs w:val="18"/>
              </w:rPr>
              <w:t>Electrical fault</w:t>
            </w:r>
          </w:p>
        </w:tc>
        <w:tc>
          <w:tcPr>
            <w:tcW w:w="2645" w:type="dxa"/>
          </w:tcPr>
          <w:p w14:paraId="74D2EAA5" w14:textId="36483625" w:rsidR="00DC6245" w:rsidRPr="00B02584" w:rsidRDefault="005D108F" w:rsidP="00D45193">
            <w:pPr>
              <w:spacing w:after="0" w:line="240" w:lineRule="auto"/>
              <w:rPr>
                <w:rFonts w:eastAsia="Times New Roman" w:cs="Arial"/>
                <w:sz w:val="18"/>
                <w:szCs w:val="18"/>
              </w:rPr>
            </w:pPr>
            <w:r w:rsidRPr="00B02584">
              <w:rPr>
                <w:rFonts w:eastAsia="Times New Roman" w:cs="Arial"/>
                <w:sz w:val="18"/>
                <w:szCs w:val="18"/>
              </w:rPr>
              <w:t>Personnel injury from electrocution</w:t>
            </w:r>
          </w:p>
        </w:tc>
        <w:tc>
          <w:tcPr>
            <w:tcW w:w="1252" w:type="dxa"/>
            <w:vAlign w:val="center"/>
          </w:tcPr>
          <w:p w14:paraId="5A80B373" w14:textId="0DBA8431" w:rsidR="00DC6245" w:rsidRPr="00B02584" w:rsidRDefault="00407785" w:rsidP="00D45193">
            <w:pPr>
              <w:spacing w:after="0" w:line="240" w:lineRule="auto"/>
              <w:jc w:val="center"/>
              <w:rPr>
                <w:rFonts w:eastAsia="Times New Roman" w:cs="Arial"/>
                <w:sz w:val="18"/>
                <w:szCs w:val="18"/>
              </w:rPr>
            </w:pPr>
            <w:r w:rsidRPr="00B02584">
              <w:rPr>
                <w:rFonts w:eastAsia="Times New Roman" w:cs="Arial"/>
                <w:sz w:val="18"/>
                <w:szCs w:val="18"/>
              </w:rPr>
              <w:t>5</w:t>
            </w:r>
          </w:p>
        </w:tc>
        <w:tc>
          <w:tcPr>
            <w:tcW w:w="1532" w:type="dxa"/>
            <w:vAlign w:val="center"/>
          </w:tcPr>
          <w:p w14:paraId="16713831" w14:textId="476E07AB" w:rsidR="00DC6245" w:rsidRPr="00B02584" w:rsidRDefault="00407785" w:rsidP="00D45193">
            <w:pPr>
              <w:spacing w:after="0" w:line="240" w:lineRule="auto"/>
              <w:jc w:val="center"/>
              <w:rPr>
                <w:rFonts w:eastAsia="Times New Roman" w:cs="Arial"/>
                <w:sz w:val="18"/>
                <w:szCs w:val="18"/>
              </w:rPr>
            </w:pPr>
            <w:r w:rsidRPr="00B02584">
              <w:rPr>
                <w:rFonts w:eastAsia="Times New Roman" w:cs="Arial"/>
                <w:sz w:val="18"/>
                <w:szCs w:val="18"/>
              </w:rPr>
              <w:t>1</w:t>
            </w:r>
          </w:p>
        </w:tc>
        <w:tc>
          <w:tcPr>
            <w:tcW w:w="1191" w:type="dxa"/>
            <w:tcBorders>
              <w:bottom w:val="single" w:sz="4" w:space="0" w:color="auto"/>
            </w:tcBorders>
            <w:shd w:val="clear" w:color="auto" w:fill="00B050"/>
            <w:vAlign w:val="center"/>
          </w:tcPr>
          <w:p w14:paraId="10857B7B" w14:textId="632909FA" w:rsidR="00DC6245" w:rsidRPr="00B02584" w:rsidRDefault="00407785" w:rsidP="00D45193">
            <w:pPr>
              <w:spacing w:after="0" w:line="240" w:lineRule="auto"/>
              <w:jc w:val="center"/>
              <w:rPr>
                <w:rFonts w:eastAsia="Times New Roman" w:cs="Arial"/>
                <w:sz w:val="18"/>
                <w:szCs w:val="18"/>
              </w:rPr>
            </w:pPr>
            <w:r w:rsidRPr="00B02584">
              <w:rPr>
                <w:rFonts w:eastAsia="Times New Roman" w:cs="Arial"/>
                <w:sz w:val="18"/>
                <w:szCs w:val="18"/>
              </w:rPr>
              <w:t>5</w:t>
            </w:r>
          </w:p>
        </w:tc>
        <w:tc>
          <w:tcPr>
            <w:tcW w:w="2700" w:type="dxa"/>
          </w:tcPr>
          <w:p w14:paraId="6BDEE2B1" w14:textId="0009203B" w:rsidR="00DC6245" w:rsidRPr="00B02584" w:rsidRDefault="00BF16F7" w:rsidP="00D45193">
            <w:pPr>
              <w:spacing w:after="0" w:line="240" w:lineRule="auto"/>
              <w:rPr>
                <w:rFonts w:eastAsia="Times New Roman" w:cs="Arial"/>
                <w:sz w:val="18"/>
                <w:szCs w:val="18"/>
              </w:rPr>
            </w:pPr>
            <w:r w:rsidRPr="00B02584">
              <w:rPr>
                <w:rFonts w:eastAsia="Times New Roman" w:cs="Arial"/>
                <w:sz w:val="18"/>
                <w:szCs w:val="18"/>
              </w:rPr>
              <w:t>All electrical equipment and wiring visually inspected for damage.</w:t>
            </w:r>
          </w:p>
        </w:tc>
        <w:tc>
          <w:tcPr>
            <w:tcW w:w="2452" w:type="dxa"/>
          </w:tcPr>
          <w:p w14:paraId="1DE32F6D" w14:textId="2AF2A14E" w:rsidR="00DC6245" w:rsidRPr="00B02584" w:rsidRDefault="00407785" w:rsidP="00D45193">
            <w:pPr>
              <w:spacing w:after="0" w:line="240" w:lineRule="auto"/>
              <w:rPr>
                <w:rFonts w:eastAsia="Times New Roman" w:cs="Arial"/>
                <w:sz w:val="18"/>
                <w:szCs w:val="18"/>
              </w:rPr>
            </w:pPr>
            <w:r w:rsidRPr="00B02584">
              <w:rPr>
                <w:rFonts w:eastAsia="Times New Roman" w:cs="Arial"/>
                <w:sz w:val="18"/>
                <w:szCs w:val="18"/>
              </w:rPr>
              <w:t>Check that all portable electrical equipment to have current PAT certificate.</w:t>
            </w:r>
          </w:p>
        </w:tc>
      </w:tr>
    </w:tbl>
    <w:p w14:paraId="42C1570F" w14:textId="77777777" w:rsidR="002031B6" w:rsidRDefault="002031B6">
      <w:pPr>
        <w:rPr>
          <w:b/>
          <w:color w:val="000099"/>
          <w:sz w:val="28"/>
          <w:szCs w:val="28"/>
        </w:rPr>
      </w:pPr>
      <w:r>
        <w:rPr>
          <w:b/>
          <w:color w:val="000099"/>
          <w:sz w:val="28"/>
          <w:szCs w:val="28"/>
        </w:rPr>
        <w:br w:type="page"/>
      </w:r>
    </w:p>
    <w:p w14:paraId="5B049E48" w14:textId="77777777" w:rsidR="008B5711" w:rsidRDefault="008B5711" w:rsidP="008B5711">
      <w:pPr>
        <w:rPr>
          <w:b/>
          <w:color w:val="000099"/>
          <w:sz w:val="28"/>
          <w:szCs w:val="28"/>
        </w:rPr>
      </w:pPr>
      <w:r>
        <w:rPr>
          <w:b/>
          <w:color w:val="000099"/>
          <w:sz w:val="28"/>
          <w:szCs w:val="28"/>
        </w:rPr>
        <w:lastRenderedPageBreak/>
        <w:t>THE ROUTE</w:t>
      </w:r>
    </w:p>
    <w:p w14:paraId="5B390C64" w14:textId="5C2F0076" w:rsidR="008B5711" w:rsidRDefault="008B5711" w:rsidP="008B5711">
      <w:pPr>
        <w:rPr>
          <w:b/>
          <w:color w:val="000099"/>
          <w:sz w:val="28"/>
          <w:szCs w:val="28"/>
        </w:rPr>
      </w:pPr>
      <w:r>
        <w:rPr>
          <w:b/>
          <w:color w:val="000099"/>
          <w:sz w:val="28"/>
          <w:szCs w:val="28"/>
        </w:rPr>
        <w:t>General</w:t>
      </w:r>
      <w:r w:rsidR="000B568E">
        <w:rPr>
          <w:b/>
          <w:color w:val="000099"/>
          <w:sz w:val="28"/>
          <w:szCs w:val="28"/>
        </w:rPr>
        <w:t xml:space="preserve">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3279"/>
        <w:gridCol w:w="2452"/>
      </w:tblGrid>
      <w:tr w:rsidR="008B5711" w:rsidRPr="00DC6245" w14:paraId="539CEF53" w14:textId="77777777" w:rsidTr="00BD1D0D">
        <w:trPr>
          <w:cantSplit/>
          <w:tblHeader/>
        </w:trPr>
        <w:tc>
          <w:tcPr>
            <w:tcW w:w="2176" w:type="dxa"/>
            <w:shd w:val="clear" w:color="auto" w:fill="BFBFBF" w:themeFill="background1" w:themeFillShade="BF"/>
          </w:tcPr>
          <w:p w14:paraId="369D492C" w14:textId="6A585B54" w:rsidR="008B5711" w:rsidRPr="00DC6245" w:rsidRDefault="008B5711" w:rsidP="00BD1D0D">
            <w:pPr>
              <w:tabs>
                <w:tab w:val="right" w:pos="1960"/>
              </w:tabs>
              <w:jc w:val="center"/>
              <w:rPr>
                <w:b/>
                <w:bCs/>
              </w:rPr>
            </w:pPr>
            <w:r w:rsidRPr="00DC6245">
              <w:rPr>
                <w:b/>
                <w:bCs/>
              </w:rPr>
              <w:t>Hazard</w:t>
            </w:r>
          </w:p>
        </w:tc>
        <w:tc>
          <w:tcPr>
            <w:tcW w:w="2645" w:type="dxa"/>
            <w:shd w:val="clear" w:color="auto" w:fill="BFBFBF" w:themeFill="background1" w:themeFillShade="BF"/>
          </w:tcPr>
          <w:p w14:paraId="4B0CE597" w14:textId="77777777" w:rsidR="008B5711" w:rsidRPr="00DC6245" w:rsidRDefault="008B5711" w:rsidP="00BD1D0D">
            <w:pPr>
              <w:jc w:val="center"/>
              <w:rPr>
                <w:b/>
                <w:bCs/>
              </w:rPr>
            </w:pPr>
            <w:r w:rsidRPr="00DC6245">
              <w:rPr>
                <w:b/>
                <w:bCs/>
              </w:rPr>
              <w:t>Accident event?</w:t>
            </w:r>
          </w:p>
        </w:tc>
        <w:tc>
          <w:tcPr>
            <w:tcW w:w="1128" w:type="dxa"/>
            <w:shd w:val="clear" w:color="auto" w:fill="BFBFBF" w:themeFill="background1" w:themeFillShade="BF"/>
          </w:tcPr>
          <w:p w14:paraId="48D0AC12" w14:textId="77777777" w:rsidR="008B5711" w:rsidRPr="00DC6245" w:rsidRDefault="008B5711" w:rsidP="00BD1D0D">
            <w:pPr>
              <w:jc w:val="center"/>
              <w:rPr>
                <w:b/>
                <w:bCs/>
              </w:rPr>
            </w:pPr>
            <w:r w:rsidRPr="00DC6245">
              <w:rPr>
                <w:b/>
                <w:bCs/>
              </w:rPr>
              <w:t>Severity Level</w:t>
            </w:r>
          </w:p>
        </w:tc>
        <w:tc>
          <w:tcPr>
            <w:tcW w:w="1161" w:type="dxa"/>
            <w:shd w:val="clear" w:color="auto" w:fill="BFBFBF" w:themeFill="background1" w:themeFillShade="BF"/>
          </w:tcPr>
          <w:p w14:paraId="0865FCB1" w14:textId="77777777" w:rsidR="008B5711" w:rsidRPr="00DC6245" w:rsidRDefault="008B5711" w:rsidP="00BD1D0D">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4B9BD716" w14:textId="77777777" w:rsidR="008B5711" w:rsidRPr="00DC6245" w:rsidRDefault="008B5711" w:rsidP="00BD1D0D">
            <w:pPr>
              <w:jc w:val="center"/>
              <w:rPr>
                <w:b/>
                <w:bCs/>
              </w:rPr>
            </w:pPr>
            <w:r w:rsidRPr="00DC6245">
              <w:rPr>
                <w:b/>
                <w:bCs/>
              </w:rPr>
              <w:t>Risk Level</w:t>
            </w:r>
          </w:p>
        </w:tc>
        <w:tc>
          <w:tcPr>
            <w:tcW w:w="3279" w:type="dxa"/>
            <w:shd w:val="clear" w:color="auto" w:fill="BFBFBF" w:themeFill="background1" w:themeFillShade="BF"/>
          </w:tcPr>
          <w:p w14:paraId="34973717" w14:textId="77777777" w:rsidR="008B5711" w:rsidRPr="00DC6245" w:rsidRDefault="008B5711" w:rsidP="00BD1D0D">
            <w:pPr>
              <w:jc w:val="center"/>
              <w:rPr>
                <w:b/>
                <w:bCs/>
              </w:rPr>
            </w:pPr>
            <w:r w:rsidRPr="00DC6245">
              <w:rPr>
                <w:b/>
                <w:bCs/>
              </w:rPr>
              <w:t>Safeguards / Mitigation</w:t>
            </w:r>
          </w:p>
        </w:tc>
        <w:tc>
          <w:tcPr>
            <w:tcW w:w="2452" w:type="dxa"/>
            <w:shd w:val="clear" w:color="auto" w:fill="BFBFBF" w:themeFill="background1" w:themeFillShade="BF"/>
          </w:tcPr>
          <w:p w14:paraId="28294DDD" w14:textId="36EFD765" w:rsidR="008B5711" w:rsidRPr="00DC6245" w:rsidRDefault="00BD1D0D" w:rsidP="00BD1D0D">
            <w:pPr>
              <w:jc w:val="center"/>
              <w:rPr>
                <w:b/>
                <w:bCs/>
              </w:rPr>
            </w:pPr>
            <w:r w:rsidRPr="00BD1D0D">
              <w:rPr>
                <w:b/>
                <w:bCs/>
              </w:rPr>
              <w:t>Recommendations / Remarks</w:t>
            </w:r>
          </w:p>
        </w:tc>
      </w:tr>
      <w:tr w:rsidR="00935674" w:rsidRPr="00DC6245" w14:paraId="147CC499" w14:textId="77777777" w:rsidTr="004821CD">
        <w:tc>
          <w:tcPr>
            <w:tcW w:w="2176" w:type="dxa"/>
            <w:vMerge w:val="restart"/>
          </w:tcPr>
          <w:p w14:paraId="39546774" w14:textId="3136FF1D" w:rsidR="00935674" w:rsidRPr="00201626" w:rsidRDefault="00935674" w:rsidP="006C4322">
            <w:pPr>
              <w:rPr>
                <w:rFonts w:eastAsia="Times New Roman" w:cs="Arial"/>
                <w:sz w:val="18"/>
                <w:szCs w:val="18"/>
              </w:rPr>
            </w:pPr>
            <w:r w:rsidRPr="00201626">
              <w:rPr>
                <w:rFonts w:eastAsia="Times New Roman" w:cs="Arial"/>
                <w:sz w:val="18"/>
                <w:szCs w:val="18"/>
              </w:rPr>
              <w:t>Walking/running the route</w:t>
            </w:r>
          </w:p>
        </w:tc>
        <w:tc>
          <w:tcPr>
            <w:tcW w:w="2645" w:type="dxa"/>
          </w:tcPr>
          <w:p w14:paraId="7611A5ED" w14:textId="4FB948A7" w:rsidR="00935674" w:rsidRPr="00201626" w:rsidRDefault="00935674" w:rsidP="00935674">
            <w:pPr>
              <w:rPr>
                <w:rFonts w:eastAsia="Times New Roman" w:cs="Arial"/>
                <w:sz w:val="18"/>
                <w:szCs w:val="18"/>
              </w:rPr>
            </w:pPr>
            <w:r w:rsidRPr="00201626">
              <w:rPr>
                <w:rFonts w:eastAsia="Times New Roman" w:cs="Arial"/>
                <w:sz w:val="18"/>
                <w:szCs w:val="18"/>
              </w:rPr>
              <w:t>Potential dehydration, chronic fatigue</w:t>
            </w:r>
          </w:p>
        </w:tc>
        <w:tc>
          <w:tcPr>
            <w:tcW w:w="1128" w:type="dxa"/>
            <w:vAlign w:val="center"/>
          </w:tcPr>
          <w:p w14:paraId="1E177EAB" w14:textId="66E600F8" w:rsidR="00935674" w:rsidRPr="00201626" w:rsidRDefault="00935674" w:rsidP="006C4322">
            <w:pPr>
              <w:jc w:val="center"/>
              <w:rPr>
                <w:rFonts w:eastAsia="Times New Roman" w:cs="Arial"/>
                <w:sz w:val="18"/>
                <w:szCs w:val="18"/>
              </w:rPr>
            </w:pPr>
            <w:r w:rsidRPr="00201626">
              <w:rPr>
                <w:rFonts w:eastAsia="Times New Roman" w:cs="Arial"/>
                <w:sz w:val="18"/>
                <w:szCs w:val="18"/>
              </w:rPr>
              <w:t>3</w:t>
            </w:r>
          </w:p>
        </w:tc>
        <w:tc>
          <w:tcPr>
            <w:tcW w:w="1161" w:type="dxa"/>
            <w:vAlign w:val="center"/>
          </w:tcPr>
          <w:p w14:paraId="06632C7C" w14:textId="3875EA38" w:rsidR="00935674" w:rsidRPr="00201626" w:rsidRDefault="00935674" w:rsidP="006C4322">
            <w:pPr>
              <w:jc w:val="center"/>
              <w:rPr>
                <w:rFonts w:eastAsia="Times New Roman" w:cs="Arial"/>
                <w:sz w:val="18"/>
                <w:szCs w:val="18"/>
              </w:rPr>
            </w:pPr>
            <w:r w:rsidRPr="00201626">
              <w:rPr>
                <w:rFonts w:eastAsia="Times New Roman" w:cs="Arial"/>
                <w:sz w:val="18"/>
                <w:szCs w:val="18"/>
              </w:rPr>
              <w:t>3</w:t>
            </w:r>
          </w:p>
        </w:tc>
        <w:tc>
          <w:tcPr>
            <w:tcW w:w="1107" w:type="dxa"/>
            <w:tcBorders>
              <w:bottom w:val="single" w:sz="4" w:space="0" w:color="auto"/>
            </w:tcBorders>
            <w:shd w:val="clear" w:color="auto" w:fill="FFFF00"/>
            <w:vAlign w:val="center"/>
          </w:tcPr>
          <w:p w14:paraId="25AE33AA" w14:textId="1EA739E4" w:rsidR="00935674" w:rsidRPr="00201626" w:rsidRDefault="00935674" w:rsidP="006C4322">
            <w:pPr>
              <w:jc w:val="center"/>
              <w:rPr>
                <w:rFonts w:eastAsia="Times New Roman" w:cs="Arial"/>
                <w:sz w:val="18"/>
                <w:szCs w:val="18"/>
              </w:rPr>
            </w:pPr>
            <w:r w:rsidRPr="00201626">
              <w:rPr>
                <w:rFonts w:eastAsia="Times New Roman" w:cs="Arial"/>
                <w:sz w:val="18"/>
                <w:szCs w:val="18"/>
              </w:rPr>
              <w:t>9</w:t>
            </w:r>
          </w:p>
        </w:tc>
        <w:tc>
          <w:tcPr>
            <w:tcW w:w="3279" w:type="dxa"/>
          </w:tcPr>
          <w:p w14:paraId="2B00AD05" w14:textId="77777777" w:rsidR="00935674" w:rsidRPr="00201626" w:rsidRDefault="00935674" w:rsidP="006C4322">
            <w:pPr>
              <w:rPr>
                <w:sz w:val="18"/>
                <w:szCs w:val="18"/>
              </w:rPr>
            </w:pPr>
            <w:r w:rsidRPr="00201626">
              <w:rPr>
                <w:sz w:val="18"/>
                <w:szCs w:val="18"/>
              </w:rPr>
              <w:t>Plenty of water and snacks will be available at HQ and at the checkpoints.</w:t>
            </w:r>
          </w:p>
          <w:p w14:paraId="3F5D22FC" w14:textId="77777777" w:rsidR="00935674" w:rsidRPr="00201626" w:rsidRDefault="00935674" w:rsidP="00935674">
            <w:pPr>
              <w:rPr>
                <w:sz w:val="18"/>
                <w:szCs w:val="18"/>
              </w:rPr>
            </w:pPr>
            <w:r w:rsidRPr="00201626">
              <w:rPr>
                <w:sz w:val="18"/>
                <w:szCs w:val="18"/>
              </w:rPr>
              <w:t>Transport will be available at the checkpoints to return fatigued or unwell entrants to HQ or to the nearest A&amp;E unit, if symptoms are severe.</w:t>
            </w:r>
          </w:p>
          <w:p w14:paraId="567CA784" w14:textId="77777777" w:rsidR="00935674" w:rsidRPr="00201626" w:rsidRDefault="00935674" w:rsidP="00935674">
            <w:pPr>
              <w:rPr>
                <w:sz w:val="18"/>
                <w:szCs w:val="18"/>
              </w:rPr>
            </w:pPr>
            <w:r w:rsidRPr="00201626">
              <w:rPr>
                <w:sz w:val="18"/>
                <w:szCs w:val="18"/>
              </w:rPr>
              <w:t xml:space="preserve">The majority of the route is covered by mobile phone signal. Emergency contact details, including HQ are clearly indicated on the route description.  </w:t>
            </w:r>
          </w:p>
          <w:p w14:paraId="2700D774" w14:textId="295EF9FF" w:rsidR="005D108F" w:rsidRPr="00201626" w:rsidRDefault="005D108F" w:rsidP="008C4390">
            <w:pPr>
              <w:rPr>
                <w:sz w:val="18"/>
                <w:szCs w:val="18"/>
              </w:rPr>
            </w:pPr>
            <w:r w:rsidRPr="00201626">
              <w:rPr>
                <w:sz w:val="18"/>
                <w:szCs w:val="18"/>
              </w:rPr>
              <w:t xml:space="preserve">Marshals have authority to enforce retirement upon those behind schedule or in distress.   </w:t>
            </w:r>
            <w:r w:rsidRPr="008C4390">
              <w:rPr>
                <w:sz w:val="18"/>
                <w:szCs w:val="18"/>
              </w:rPr>
              <w:t xml:space="preserve">Assistance will be sought from the </w:t>
            </w:r>
            <w:r w:rsidR="008C4390" w:rsidRPr="008C4390">
              <w:rPr>
                <w:sz w:val="18"/>
                <w:szCs w:val="18"/>
              </w:rPr>
              <w:t xml:space="preserve">Bolton, Bowland and Pendle </w:t>
            </w:r>
            <w:r w:rsidRPr="008C4390">
              <w:rPr>
                <w:sz w:val="18"/>
                <w:szCs w:val="18"/>
              </w:rPr>
              <w:t>Mountain Rescue Team</w:t>
            </w:r>
            <w:r w:rsidR="008C4390" w:rsidRPr="008C4390">
              <w:rPr>
                <w:sz w:val="18"/>
                <w:szCs w:val="18"/>
              </w:rPr>
              <w:t>s</w:t>
            </w:r>
            <w:r w:rsidRPr="008C4390">
              <w:rPr>
                <w:sz w:val="18"/>
                <w:szCs w:val="18"/>
              </w:rPr>
              <w:t>, if deemed necessary.</w:t>
            </w:r>
            <w:r w:rsidRPr="00201626">
              <w:rPr>
                <w:sz w:val="18"/>
                <w:szCs w:val="18"/>
              </w:rPr>
              <w:t xml:space="preserve"> </w:t>
            </w:r>
          </w:p>
        </w:tc>
        <w:tc>
          <w:tcPr>
            <w:tcW w:w="2452" w:type="dxa"/>
          </w:tcPr>
          <w:p w14:paraId="665636AF" w14:textId="7DA2FF16" w:rsidR="00935674" w:rsidRPr="00201626" w:rsidRDefault="00B02584" w:rsidP="00B02584">
            <w:pPr>
              <w:rPr>
                <w:sz w:val="18"/>
                <w:szCs w:val="18"/>
              </w:rPr>
            </w:pPr>
            <w:r w:rsidRPr="00201626">
              <w:rPr>
                <w:sz w:val="18"/>
                <w:szCs w:val="18"/>
              </w:rPr>
              <w:t>C</w:t>
            </w:r>
            <w:r w:rsidR="005D108F" w:rsidRPr="00201626">
              <w:rPr>
                <w:sz w:val="18"/>
                <w:szCs w:val="18"/>
              </w:rPr>
              <w:t>heck all areas have good mobile phone signal.</w:t>
            </w:r>
          </w:p>
        </w:tc>
      </w:tr>
      <w:tr w:rsidR="00935674" w:rsidRPr="00DC6245" w14:paraId="72E3BACD" w14:textId="77777777" w:rsidTr="004821CD">
        <w:trPr>
          <w:cantSplit/>
        </w:trPr>
        <w:tc>
          <w:tcPr>
            <w:tcW w:w="2176" w:type="dxa"/>
            <w:vMerge/>
          </w:tcPr>
          <w:p w14:paraId="3732541A" w14:textId="53FA6850" w:rsidR="00935674" w:rsidRPr="00201626" w:rsidRDefault="00935674" w:rsidP="00935674">
            <w:pPr>
              <w:rPr>
                <w:rFonts w:eastAsia="Times New Roman" w:cs="Arial"/>
                <w:sz w:val="18"/>
                <w:szCs w:val="18"/>
              </w:rPr>
            </w:pPr>
          </w:p>
        </w:tc>
        <w:tc>
          <w:tcPr>
            <w:tcW w:w="2645" w:type="dxa"/>
          </w:tcPr>
          <w:p w14:paraId="20D12C35" w14:textId="3EA1C711" w:rsidR="00935674" w:rsidRPr="00201626" w:rsidRDefault="00935674" w:rsidP="00935674">
            <w:pPr>
              <w:rPr>
                <w:rFonts w:eastAsia="Times New Roman" w:cs="Arial"/>
                <w:sz w:val="18"/>
                <w:szCs w:val="18"/>
              </w:rPr>
            </w:pPr>
            <w:r w:rsidRPr="00201626">
              <w:rPr>
                <w:rFonts w:eastAsia="Times New Roman" w:cs="Arial"/>
                <w:sz w:val="18"/>
                <w:szCs w:val="18"/>
              </w:rPr>
              <w:t xml:space="preserve">Blisters </w:t>
            </w:r>
          </w:p>
        </w:tc>
        <w:tc>
          <w:tcPr>
            <w:tcW w:w="1128" w:type="dxa"/>
            <w:vAlign w:val="center"/>
          </w:tcPr>
          <w:p w14:paraId="1399C107" w14:textId="20C02880" w:rsidR="00935674" w:rsidRPr="00201626" w:rsidRDefault="00935674" w:rsidP="00935674">
            <w:pPr>
              <w:jc w:val="center"/>
              <w:rPr>
                <w:rFonts w:eastAsia="Times New Roman" w:cs="Arial"/>
                <w:sz w:val="18"/>
                <w:szCs w:val="18"/>
              </w:rPr>
            </w:pPr>
            <w:r w:rsidRPr="00201626">
              <w:rPr>
                <w:rFonts w:eastAsia="Times New Roman" w:cs="Arial"/>
                <w:sz w:val="18"/>
                <w:szCs w:val="18"/>
              </w:rPr>
              <w:t>1</w:t>
            </w:r>
          </w:p>
        </w:tc>
        <w:tc>
          <w:tcPr>
            <w:tcW w:w="1161" w:type="dxa"/>
            <w:vAlign w:val="center"/>
          </w:tcPr>
          <w:p w14:paraId="0C8EDFDF" w14:textId="06DE7A64" w:rsidR="00935674" w:rsidRPr="00201626" w:rsidRDefault="00935674" w:rsidP="00935674">
            <w:pPr>
              <w:jc w:val="center"/>
              <w:rPr>
                <w:rFonts w:eastAsia="Times New Roman" w:cs="Arial"/>
                <w:sz w:val="18"/>
                <w:szCs w:val="18"/>
              </w:rPr>
            </w:pPr>
            <w:r w:rsidRPr="00201626">
              <w:rPr>
                <w:rFonts w:eastAsia="Times New Roman" w:cs="Arial"/>
                <w:sz w:val="18"/>
                <w:szCs w:val="18"/>
              </w:rPr>
              <w:t>5</w:t>
            </w:r>
          </w:p>
        </w:tc>
        <w:tc>
          <w:tcPr>
            <w:tcW w:w="1107" w:type="dxa"/>
            <w:shd w:val="clear" w:color="auto" w:fill="00B050"/>
            <w:vAlign w:val="center"/>
          </w:tcPr>
          <w:p w14:paraId="602F1592" w14:textId="2009F12C" w:rsidR="00935674" w:rsidRPr="00201626" w:rsidRDefault="00935674" w:rsidP="00935674">
            <w:pPr>
              <w:jc w:val="center"/>
              <w:rPr>
                <w:rFonts w:eastAsia="Times New Roman" w:cs="Arial"/>
                <w:sz w:val="18"/>
                <w:szCs w:val="18"/>
              </w:rPr>
            </w:pPr>
            <w:r w:rsidRPr="00201626">
              <w:rPr>
                <w:rFonts w:eastAsia="Times New Roman" w:cs="Arial"/>
                <w:sz w:val="18"/>
                <w:szCs w:val="18"/>
              </w:rPr>
              <w:t>5</w:t>
            </w:r>
          </w:p>
        </w:tc>
        <w:tc>
          <w:tcPr>
            <w:tcW w:w="3279" w:type="dxa"/>
          </w:tcPr>
          <w:p w14:paraId="095B7EA6" w14:textId="731FEBB8" w:rsidR="00935674" w:rsidRPr="00201626" w:rsidRDefault="005D108F" w:rsidP="008C4390">
            <w:pPr>
              <w:rPr>
                <w:sz w:val="18"/>
                <w:szCs w:val="18"/>
              </w:rPr>
            </w:pPr>
            <w:r w:rsidRPr="00201626">
              <w:rPr>
                <w:sz w:val="18"/>
                <w:szCs w:val="18"/>
              </w:rPr>
              <w:t xml:space="preserve">Entrants are also required to carry personal first aid kits </w:t>
            </w:r>
            <w:r w:rsidR="008C4390">
              <w:rPr>
                <w:sz w:val="18"/>
                <w:szCs w:val="18"/>
              </w:rPr>
              <w:t>considered adequate for long distance walking events.</w:t>
            </w:r>
          </w:p>
        </w:tc>
        <w:tc>
          <w:tcPr>
            <w:tcW w:w="2452" w:type="dxa"/>
          </w:tcPr>
          <w:p w14:paraId="16165C68" w14:textId="77777777" w:rsidR="00935674" w:rsidRPr="00201626" w:rsidRDefault="00935674" w:rsidP="00935674">
            <w:pPr>
              <w:rPr>
                <w:sz w:val="18"/>
                <w:szCs w:val="18"/>
              </w:rPr>
            </w:pPr>
          </w:p>
        </w:tc>
      </w:tr>
      <w:tr w:rsidR="00935674" w:rsidRPr="00DC6245" w14:paraId="76D2359C" w14:textId="77777777" w:rsidTr="004821CD">
        <w:trPr>
          <w:cantSplit/>
        </w:trPr>
        <w:tc>
          <w:tcPr>
            <w:tcW w:w="2176" w:type="dxa"/>
            <w:vMerge/>
          </w:tcPr>
          <w:p w14:paraId="29A3F4B6" w14:textId="12251DA4" w:rsidR="00935674" w:rsidRPr="00201626" w:rsidRDefault="00935674" w:rsidP="00935674">
            <w:pPr>
              <w:rPr>
                <w:rFonts w:eastAsia="Times New Roman" w:cs="Arial"/>
                <w:sz w:val="18"/>
                <w:szCs w:val="18"/>
              </w:rPr>
            </w:pPr>
          </w:p>
        </w:tc>
        <w:tc>
          <w:tcPr>
            <w:tcW w:w="2645" w:type="dxa"/>
          </w:tcPr>
          <w:p w14:paraId="11EFC143" w14:textId="7249BB56" w:rsidR="00935674" w:rsidRPr="00201626" w:rsidRDefault="00935674" w:rsidP="00935674">
            <w:pPr>
              <w:rPr>
                <w:rFonts w:eastAsia="Times New Roman" w:cs="Arial"/>
                <w:sz w:val="18"/>
                <w:szCs w:val="18"/>
              </w:rPr>
            </w:pPr>
            <w:r w:rsidRPr="00201626">
              <w:rPr>
                <w:rFonts w:eastAsia="Times New Roman" w:cs="Arial"/>
                <w:sz w:val="18"/>
                <w:szCs w:val="18"/>
              </w:rPr>
              <w:t>Slips trips and falls resulting in possible serious injury, twisted ankle, broken bones, cuts and bruising.</w:t>
            </w:r>
          </w:p>
        </w:tc>
        <w:tc>
          <w:tcPr>
            <w:tcW w:w="1128" w:type="dxa"/>
            <w:vAlign w:val="center"/>
          </w:tcPr>
          <w:p w14:paraId="35D5E455" w14:textId="43D8569A" w:rsidR="00935674" w:rsidRPr="00201626" w:rsidRDefault="00935674" w:rsidP="00935674">
            <w:pPr>
              <w:jc w:val="center"/>
              <w:rPr>
                <w:rFonts w:eastAsia="Times New Roman" w:cs="Arial"/>
                <w:sz w:val="18"/>
                <w:szCs w:val="18"/>
              </w:rPr>
            </w:pPr>
            <w:r w:rsidRPr="00201626">
              <w:rPr>
                <w:rFonts w:eastAsia="Times New Roman" w:cs="Arial"/>
                <w:sz w:val="18"/>
                <w:szCs w:val="18"/>
              </w:rPr>
              <w:t>3</w:t>
            </w:r>
          </w:p>
        </w:tc>
        <w:tc>
          <w:tcPr>
            <w:tcW w:w="1161" w:type="dxa"/>
            <w:vAlign w:val="center"/>
          </w:tcPr>
          <w:p w14:paraId="69A5652C" w14:textId="5D7F22F1" w:rsidR="00935674" w:rsidRPr="00201626" w:rsidRDefault="00935674" w:rsidP="00935674">
            <w:pPr>
              <w:jc w:val="center"/>
              <w:rPr>
                <w:rFonts w:eastAsia="Times New Roman" w:cs="Arial"/>
                <w:sz w:val="18"/>
                <w:szCs w:val="18"/>
              </w:rPr>
            </w:pPr>
            <w:r w:rsidRPr="00201626">
              <w:rPr>
                <w:rFonts w:eastAsia="Times New Roman" w:cs="Arial"/>
                <w:sz w:val="18"/>
                <w:szCs w:val="18"/>
              </w:rPr>
              <w:t>3</w:t>
            </w:r>
          </w:p>
        </w:tc>
        <w:tc>
          <w:tcPr>
            <w:tcW w:w="1107" w:type="dxa"/>
            <w:tcBorders>
              <w:bottom w:val="single" w:sz="4" w:space="0" w:color="auto"/>
            </w:tcBorders>
            <w:shd w:val="clear" w:color="auto" w:fill="FFFF00"/>
            <w:vAlign w:val="center"/>
          </w:tcPr>
          <w:p w14:paraId="09273017" w14:textId="716C5EF3" w:rsidR="00935674" w:rsidRPr="00201626" w:rsidRDefault="00935674" w:rsidP="00935674">
            <w:pPr>
              <w:jc w:val="center"/>
              <w:rPr>
                <w:rFonts w:eastAsia="Times New Roman" w:cs="Arial"/>
                <w:sz w:val="18"/>
                <w:szCs w:val="18"/>
              </w:rPr>
            </w:pPr>
            <w:r w:rsidRPr="00201626">
              <w:rPr>
                <w:rFonts w:eastAsia="Times New Roman" w:cs="Arial"/>
                <w:sz w:val="18"/>
                <w:szCs w:val="18"/>
              </w:rPr>
              <w:t>9</w:t>
            </w:r>
          </w:p>
        </w:tc>
        <w:tc>
          <w:tcPr>
            <w:tcW w:w="3279" w:type="dxa"/>
          </w:tcPr>
          <w:p w14:paraId="018E727F" w14:textId="77777777" w:rsidR="00935674" w:rsidRPr="00201626" w:rsidRDefault="00935674" w:rsidP="00935674">
            <w:pPr>
              <w:rPr>
                <w:sz w:val="18"/>
                <w:szCs w:val="18"/>
              </w:rPr>
            </w:pPr>
            <w:r w:rsidRPr="00201626">
              <w:rPr>
                <w:sz w:val="18"/>
                <w:szCs w:val="18"/>
              </w:rPr>
              <w:t xml:space="preserve">The majority of the route is covered by mobile phone signal. Emergency contact details, including HQ are clearly indicated on the route description.  </w:t>
            </w:r>
          </w:p>
          <w:p w14:paraId="3F6C936F" w14:textId="32C12624" w:rsidR="005D108F" w:rsidRPr="00201626" w:rsidRDefault="008C4390" w:rsidP="00935674">
            <w:pPr>
              <w:rPr>
                <w:sz w:val="18"/>
                <w:szCs w:val="18"/>
              </w:rPr>
            </w:pPr>
            <w:r w:rsidRPr="008C4390">
              <w:rPr>
                <w:sz w:val="18"/>
                <w:szCs w:val="18"/>
              </w:rPr>
              <w:t>Assistance will be sought from the Bolton, Bowland and Pendle Mountain Rescue Teams, if deemed necessary.</w:t>
            </w:r>
          </w:p>
        </w:tc>
        <w:tc>
          <w:tcPr>
            <w:tcW w:w="2452" w:type="dxa"/>
          </w:tcPr>
          <w:p w14:paraId="4360E230" w14:textId="77777777" w:rsidR="00935674" w:rsidRPr="00201626" w:rsidRDefault="00935674" w:rsidP="00935674">
            <w:pPr>
              <w:rPr>
                <w:sz w:val="18"/>
                <w:szCs w:val="18"/>
              </w:rPr>
            </w:pPr>
          </w:p>
        </w:tc>
      </w:tr>
      <w:tr w:rsidR="006C4322" w:rsidRPr="00DC6245" w14:paraId="190CDAD6" w14:textId="77777777" w:rsidTr="004821CD">
        <w:tc>
          <w:tcPr>
            <w:tcW w:w="2176" w:type="dxa"/>
          </w:tcPr>
          <w:p w14:paraId="46962D67" w14:textId="58F8D5CC" w:rsidR="006C4322" w:rsidRPr="00201626" w:rsidRDefault="006C4322" w:rsidP="006C4322">
            <w:pPr>
              <w:rPr>
                <w:sz w:val="18"/>
                <w:szCs w:val="18"/>
              </w:rPr>
            </w:pPr>
            <w:r w:rsidRPr="00201626">
              <w:rPr>
                <w:rFonts w:eastAsia="Times New Roman" w:cs="Arial"/>
                <w:sz w:val="18"/>
                <w:szCs w:val="18"/>
              </w:rPr>
              <w:t>Deviating from planned route.</w:t>
            </w:r>
          </w:p>
        </w:tc>
        <w:tc>
          <w:tcPr>
            <w:tcW w:w="2645" w:type="dxa"/>
          </w:tcPr>
          <w:p w14:paraId="0A5891A0" w14:textId="12939420" w:rsidR="006C4322" w:rsidRPr="00201626" w:rsidRDefault="006C4322" w:rsidP="006C4322">
            <w:pPr>
              <w:rPr>
                <w:sz w:val="18"/>
                <w:szCs w:val="18"/>
              </w:rPr>
            </w:pPr>
            <w:r w:rsidRPr="00201626">
              <w:rPr>
                <w:rFonts w:eastAsia="Times New Roman" w:cs="Arial"/>
                <w:sz w:val="18"/>
                <w:szCs w:val="18"/>
              </w:rPr>
              <w:t xml:space="preserve">Inconvenience and potential to be timed out  </w:t>
            </w:r>
          </w:p>
        </w:tc>
        <w:tc>
          <w:tcPr>
            <w:tcW w:w="1128" w:type="dxa"/>
            <w:vAlign w:val="center"/>
          </w:tcPr>
          <w:p w14:paraId="02D76C5D" w14:textId="2096F9C4" w:rsidR="006C4322" w:rsidRPr="00201626" w:rsidRDefault="006C4322" w:rsidP="006C4322">
            <w:pPr>
              <w:jc w:val="center"/>
              <w:rPr>
                <w:sz w:val="18"/>
                <w:szCs w:val="18"/>
              </w:rPr>
            </w:pPr>
            <w:r w:rsidRPr="00201626">
              <w:rPr>
                <w:rFonts w:eastAsia="Times New Roman" w:cs="Arial"/>
                <w:sz w:val="18"/>
                <w:szCs w:val="18"/>
              </w:rPr>
              <w:t>1</w:t>
            </w:r>
          </w:p>
        </w:tc>
        <w:tc>
          <w:tcPr>
            <w:tcW w:w="1161" w:type="dxa"/>
            <w:vAlign w:val="center"/>
          </w:tcPr>
          <w:p w14:paraId="1D64D8F8" w14:textId="7EF5ECF2" w:rsidR="006C4322" w:rsidRPr="00201626" w:rsidRDefault="006C4322" w:rsidP="006C4322">
            <w:pPr>
              <w:jc w:val="center"/>
              <w:rPr>
                <w:sz w:val="18"/>
                <w:szCs w:val="18"/>
              </w:rPr>
            </w:pPr>
            <w:r w:rsidRPr="00201626">
              <w:rPr>
                <w:rFonts w:eastAsia="Times New Roman" w:cs="Arial"/>
                <w:sz w:val="18"/>
                <w:szCs w:val="18"/>
              </w:rPr>
              <w:t>4</w:t>
            </w:r>
          </w:p>
        </w:tc>
        <w:tc>
          <w:tcPr>
            <w:tcW w:w="1107" w:type="dxa"/>
            <w:shd w:val="clear" w:color="auto" w:fill="00B050"/>
            <w:vAlign w:val="center"/>
          </w:tcPr>
          <w:p w14:paraId="40E469E1" w14:textId="20A8D678" w:rsidR="006C4322" w:rsidRPr="00201626" w:rsidRDefault="006C4322" w:rsidP="006C4322">
            <w:pPr>
              <w:jc w:val="center"/>
              <w:rPr>
                <w:sz w:val="18"/>
                <w:szCs w:val="18"/>
              </w:rPr>
            </w:pPr>
            <w:r w:rsidRPr="00201626">
              <w:rPr>
                <w:rFonts w:eastAsia="Times New Roman" w:cs="Arial"/>
                <w:sz w:val="18"/>
                <w:szCs w:val="18"/>
              </w:rPr>
              <w:t>4</w:t>
            </w:r>
          </w:p>
        </w:tc>
        <w:tc>
          <w:tcPr>
            <w:tcW w:w="3279" w:type="dxa"/>
          </w:tcPr>
          <w:p w14:paraId="15BEA7AB" w14:textId="65993ACB" w:rsidR="006C4322" w:rsidRPr="00201626" w:rsidRDefault="006C4322" w:rsidP="006C4322">
            <w:pPr>
              <w:rPr>
                <w:sz w:val="18"/>
                <w:szCs w:val="18"/>
              </w:rPr>
            </w:pPr>
            <w:r w:rsidRPr="00201626">
              <w:rPr>
                <w:sz w:val="18"/>
                <w:szCs w:val="18"/>
              </w:rPr>
              <w:t>Each entrant has proven experience and competence through completion of qualifying events. Detailed written route descriptions (with an emergency telephone number) are provided to all entrants who are required to carry the relevant maps and navigational aids.   Progress is monitored at each check point. Entrants are never more than a short distance from habitation.</w:t>
            </w:r>
          </w:p>
        </w:tc>
        <w:tc>
          <w:tcPr>
            <w:tcW w:w="2452" w:type="dxa"/>
          </w:tcPr>
          <w:p w14:paraId="4E33172C" w14:textId="4D6E111E" w:rsidR="006C4322" w:rsidRPr="00201626" w:rsidRDefault="006C4322" w:rsidP="006C4322">
            <w:pPr>
              <w:rPr>
                <w:sz w:val="18"/>
                <w:szCs w:val="18"/>
              </w:rPr>
            </w:pPr>
          </w:p>
        </w:tc>
      </w:tr>
      <w:tr w:rsidR="006C4322" w:rsidRPr="00DC6245" w14:paraId="5C6E7B1D" w14:textId="77777777" w:rsidTr="005D108F">
        <w:trPr>
          <w:cantSplit/>
        </w:trPr>
        <w:tc>
          <w:tcPr>
            <w:tcW w:w="2176" w:type="dxa"/>
          </w:tcPr>
          <w:p w14:paraId="1575FAC7" w14:textId="46289E4E" w:rsidR="006C4322" w:rsidRPr="00201626" w:rsidRDefault="006C4322" w:rsidP="006C4322">
            <w:pPr>
              <w:rPr>
                <w:rFonts w:eastAsia="Times New Roman" w:cs="Arial"/>
                <w:sz w:val="18"/>
                <w:szCs w:val="18"/>
              </w:rPr>
            </w:pPr>
            <w:r w:rsidRPr="00201626">
              <w:rPr>
                <w:rFonts w:eastAsia="Times New Roman" w:cs="Arial"/>
                <w:sz w:val="18"/>
                <w:szCs w:val="18"/>
              </w:rPr>
              <w:t>Navigational errors  encountering unexpected hazards</w:t>
            </w:r>
          </w:p>
          <w:p w14:paraId="6A9F654F" w14:textId="77777777" w:rsidR="006C4322" w:rsidRPr="00201626" w:rsidRDefault="006C4322" w:rsidP="006C4322">
            <w:pPr>
              <w:rPr>
                <w:rFonts w:eastAsia="Times New Roman" w:cs="Arial"/>
                <w:sz w:val="18"/>
                <w:szCs w:val="18"/>
              </w:rPr>
            </w:pPr>
          </w:p>
        </w:tc>
        <w:tc>
          <w:tcPr>
            <w:tcW w:w="2645" w:type="dxa"/>
          </w:tcPr>
          <w:p w14:paraId="7FFE6FEC" w14:textId="68AE8368" w:rsidR="006C4322" w:rsidRPr="00201626" w:rsidRDefault="006C4322" w:rsidP="006C4322">
            <w:pPr>
              <w:rPr>
                <w:rFonts w:eastAsia="Times New Roman" w:cs="Arial"/>
                <w:sz w:val="18"/>
                <w:szCs w:val="18"/>
              </w:rPr>
            </w:pPr>
            <w:r w:rsidRPr="00201626">
              <w:rPr>
                <w:rFonts w:eastAsia="Times New Roman" w:cs="Arial"/>
                <w:sz w:val="18"/>
                <w:szCs w:val="18"/>
              </w:rPr>
              <w:t>Deviating from planned route with potential for injuries to walkers from unexpected hazards</w:t>
            </w:r>
          </w:p>
        </w:tc>
        <w:tc>
          <w:tcPr>
            <w:tcW w:w="1128" w:type="dxa"/>
            <w:vAlign w:val="center"/>
          </w:tcPr>
          <w:p w14:paraId="5F18A3F9" w14:textId="09F41649" w:rsidR="006C4322" w:rsidRPr="00201626" w:rsidRDefault="006C4322" w:rsidP="006C4322">
            <w:pPr>
              <w:jc w:val="center"/>
              <w:rPr>
                <w:rFonts w:eastAsia="Times New Roman" w:cs="Arial"/>
                <w:sz w:val="18"/>
                <w:szCs w:val="18"/>
              </w:rPr>
            </w:pPr>
            <w:r w:rsidRPr="00201626">
              <w:rPr>
                <w:rFonts w:eastAsia="Times New Roman" w:cs="Arial"/>
                <w:sz w:val="18"/>
                <w:szCs w:val="18"/>
              </w:rPr>
              <w:t>3</w:t>
            </w:r>
          </w:p>
        </w:tc>
        <w:tc>
          <w:tcPr>
            <w:tcW w:w="1161" w:type="dxa"/>
            <w:vAlign w:val="center"/>
          </w:tcPr>
          <w:p w14:paraId="4F576F62" w14:textId="74079867" w:rsidR="006C4322" w:rsidRPr="00201626" w:rsidRDefault="006C4322" w:rsidP="006C4322">
            <w:pPr>
              <w:jc w:val="center"/>
              <w:rPr>
                <w:rFonts w:eastAsia="Times New Roman" w:cs="Arial"/>
                <w:sz w:val="18"/>
                <w:szCs w:val="18"/>
              </w:rPr>
            </w:pPr>
            <w:r w:rsidRPr="00201626">
              <w:rPr>
                <w:rFonts w:eastAsia="Times New Roman" w:cs="Arial"/>
                <w:sz w:val="18"/>
                <w:szCs w:val="18"/>
              </w:rPr>
              <w:t>3</w:t>
            </w:r>
          </w:p>
        </w:tc>
        <w:tc>
          <w:tcPr>
            <w:tcW w:w="1107" w:type="dxa"/>
            <w:shd w:val="clear" w:color="auto" w:fill="FFFF00"/>
            <w:vAlign w:val="center"/>
          </w:tcPr>
          <w:p w14:paraId="6858D9F7" w14:textId="626E95DC" w:rsidR="006C4322" w:rsidRPr="00201626" w:rsidRDefault="006C4322" w:rsidP="006C4322">
            <w:pPr>
              <w:jc w:val="center"/>
              <w:rPr>
                <w:rFonts w:eastAsia="Times New Roman" w:cs="Arial"/>
                <w:sz w:val="18"/>
                <w:szCs w:val="18"/>
              </w:rPr>
            </w:pPr>
            <w:r w:rsidRPr="00201626">
              <w:rPr>
                <w:rFonts w:eastAsia="Times New Roman" w:cs="Arial"/>
                <w:sz w:val="18"/>
                <w:szCs w:val="18"/>
              </w:rPr>
              <w:t>9</w:t>
            </w:r>
          </w:p>
        </w:tc>
        <w:tc>
          <w:tcPr>
            <w:tcW w:w="3279" w:type="dxa"/>
          </w:tcPr>
          <w:p w14:paraId="33AED0FE" w14:textId="2896B8B1" w:rsidR="006C4322" w:rsidRPr="00201626" w:rsidRDefault="006C4322" w:rsidP="006C4322">
            <w:pPr>
              <w:rPr>
                <w:sz w:val="18"/>
                <w:szCs w:val="18"/>
              </w:rPr>
            </w:pPr>
            <w:r w:rsidRPr="00201626">
              <w:rPr>
                <w:sz w:val="18"/>
                <w:szCs w:val="18"/>
              </w:rPr>
              <w:t xml:space="preserve">Each entrant has proven experience and competence through completion of qualifying events. Detailed written route descriptions (with an emergency telephone number) are provided to all entrants who are required to carry the relevant maps and navigational aids.   Entrants are also required to carry </w:t>
            </w:r>
            <w:r w:rsidR="003678A9" w:rsidRPr="00201626">
              <w:rPr>
                <w:sz w:val="18"/>
                <w:szCs w:val="18"/>
              </w:rPr>
              <w:t xml:space="preserve">personal simple </w:t>
            </w:r>
            <w:r w:rsidRPr="00201626">
              <w:rPr>
                <w:sz w:val="18"/>
                <w:szCs w:val="18"/>
              </w:rPr>
              <w:t>first aid kits</w:t>
            </w:r>
          </w:p>
        </w:tc>
        <w:tc>
          <w:tcPr>
            <w:tcW w:w="2452" w:type="dxa"/>
          </w:tcPr>
          <w:p w14:paraId="54946834" w14:textId="77777777" w:rsidR="006C4322" w:rsidRPr="00201626" w:rsidRDefault="006C4322" w:rsidP="006C4322">
            <w:pPr>
              <w:rPr>
                <w:sz w:val="18"/>
                <w:szCs w:val="18"/>
              </w:rPr>
            </w:pPr>
          </w:p>
        </w:tc>
      </w:tr>
      <w:tr w:rsidR="00B02584" w:rsidRPr="00DC6245" w14:paraId="11F28BEA" w14:textId="77777777" w:rsidTr="00ED3543">
        <w:tc>
          <w:tcPr>
            <w:tcW w:w="2176" w:type="dxa"/>
            <w:vMerge w:val="restart"/>
          </w:tcPr>
          <w:p w14:paraId="36082C42" w14:textId="20EE52FF" w:rsidR="00B02584" w:rsidRPr="00201626" w:rsidRDefault="00B02584" w:rsidP="006C4322">
            <w:pPr>
              <w:rPr>
                <w:rFonts w:eastAsia="Times New Roman" w:cs="Arial"/>
                <w:sz w:val="18"/>
                <w:szCs w:val="18"/>
              </w:rPr>
            </w:pPr>
            <w:r w:rsidRPr="00201626">
              <w:rPr>
                <w:rFonts w:eastAsia="Times New Roman" w:cs="Arial"/>
                <w:sz w:val="18"/>
                <w:szCs w:val="18"/>
              </w:rPr>
              <w:t>Walking through the night</w:t>
            </w:r>
          </w:p>
        </w:tc>
        <w:tc>
          <w:tcPr>
            <w:tcW w:w="2645" w:type="dxa"/>
          </w:tcPr>
          <w:p w14:paraId="7B86FC7A" w14:textId="77777777" w:rsidR="00B02584" w:rsidRPr="00201626" w:rsidRDefault="00B02584" w:rsidP="00B02584">
            <w:pPr>
              <w:rPr>
                <w:rFonts w:eastAsia="Times New Roman" w:cs="Arial"/>
                <w:sz w:val="18"/>
                <w:szCs w:val="18"/>
              </w:rPr>
            </w:pPr>
            <w:r w:rsidRPr="00201626">
              <w:rPr>
                <w:rFonts w:eastAsia="Times New Roman" w:cs="Arial"/>
                <w:sz w:val="18"/>
                <w:szCs w:val="18"/>
              </w:rPr>
              <w:t>Personnel injury from walking into objects falling into unseen depressions / holes in the ground.</w:t>
            </w:r>
          </w:p>
          <w:p w14:paraId="7296B564" w14:textId="41A93C46" w:rsidR="00B02584" w:rsidRPr="00201626" w:rsidRDefault="00B02584" w:rsidP="00B02584">
            <w:pPr>
              <w:rPr>
                <w:rFonts w:eastAsia="Times New Roman" w:cs="Arial"/>
                <w:sz w:val="18"/>
                <w:szCs w:val="18"/>
              </w:rPr>
            </w:pPr>
          </w:p>
        </w:tc>
        <w:tc>
          <w:tcPr>
            <w:tcW w:w="1128" w:type="dxa"/>
            <w:vAlign w:val="center"/>
          </w:tcPr>
          <w:p w14:paraId="1AB9C03B" w14:textId="64C40942" w:rsidR="00B02584" w:rsidRPr="00201626" w:rsidRDefault="00B02584" w:rsidP="006C4322">
            <w:pPr>
              <w:jc w:val="center"/>
              <w:rPr>
                <w:rFonts w:eastAsia="Times New Roman" w:cs="Arial"/>
                <w:sz w:val="18"/>
                <w:szCs w:val="18"/>
              </w:rPr>
            </w:pPr>
            <w:r w:rsidRPr="00201626">
              <w:rPr>
                <w:rFonts w:eastAsia="Times New Roman" w:cs="Arial"/>
                <w:sz w:val="18"/>
                <w:szCs w:val="18"/>
              </w:rPr>
              <w:t>2</w:t>
            </w:r>
          </w:p>
        </w:tc>
        <w:tc>
          <w:tcPr>
            <w:tcW w:w="1161" w:type="dxa"/>
            <w:vAlign w:val="center"/>
          </w:tcPr>
          <w:p w14:paraId="6310577F" w14:textId="05A4FCBF" w:rsidR="00B02584" w:rsidRPr="00201626" w:rsidRDefault="00B02584" w:rsidP="006C4322">
            <w:pPr>
              <w:jc w:val="center"/>
              <w:rPr>
                <w:rFonts w:eastAsia="Times New Roman" w:cs="Arial"/>
                <w:sz w:val="18"/>
                <w:szCs w:val="18"/>
              </w:rPr>
            </w:pPr>
            <w:r w:rsidRPr="00201626">
              <w:rPr>
                <w:rFonts w:eastAsia="Times New Roman" w:cs="Arial"/>
                <w:sz w:val="18"/>
                <w:szCs w:val="18"/>
              </w:rPr>
              <w:t>4</w:t>
            </w:r>
          </w:p>
        </w:tc>
        <w:tc>
          <w:tcPr>
            <w:tcW w:w="1107" w:type="dxa"/>
            <w:shd w:val="clear" w:color="auto" w:fill="FFFF00"/>
            <w:vAlign w:val="center"/>
          </w:tcPr>
          <w:p w14:paraId="04F98898" w14:textId="2580E323" w:rsidR="00B02584" w:rsidRPr="00201626" w:rsidRDefault="00B02584" w:rsidP="006C4322">
            <w:pPr>
              <w:jc w:val="center"/>
              <w:rPr>
                <w:rFonts w:eastAsia="Times New Roman" w:cs="Arial"/>
                <w:sz w:val="18"/>
                <w:szCs w:val="18"/>
              </w:rPr>
            </w:pPr>
            <w:r w:rsidRPr="00201626">
              <w:rPr>
                <w:rFonts w:eastAsia="Times New Roman" w:cs="Arial"/>
                <w:sz w:val="18"/>
                <w:szCs w:val="18"/>
              </w:rPr>
              <w:t>8</w:t>
            </w:r>
          </w:p>
        </w:tc>
        <w:tc>
          <w:tcPr>
            <w:tcW w:w="3279" w:type="dxa"/>
          </w:tcPr>
          <w:p w14:paraId="73F9E072" w14:textId="3C46294D" w:rsidR="00B02584" w:rsidRPr="00201626" w:rsidRDefault="00B02584" w:rsidP="00B02584">
            <w:pPr>
              <w:rPr>
                <w:sz w:val="18"/>
                <w:szCs w:val="18"/>
              </w:rPr>
            </w:pPr>
            <w:r w:rsidRPr="00201626">
              <w:rPr>
                <w:sz w:val="18"/>
                <w:szCs w:val="18"/>
              </w:rPr>
              <w:t>Each entrant is required to use a torch and have spare batteries with them.</w:t>
            </w:r>
          </w:p>
        </w:tc>
        <w:tc>
          <w:tcPr>
            <w:tcW w:w="2452" w:type="dxa"/>
          </w:tcPr>
          <w:p w14:paraId="54245C37" w14:textId="77777777" w:rsidR="00B02584" w:rsidRPr="00201626" w:rsidRDefault="00B02584" w:rsidP="006C4322">
            <w:pPr>
              <w:rPr>
                <w:sz w:val="18"/>
                <w:szCs w:val="18"/>
              </w:rPr>
            </w:pPr>
          </w:p>
        </w:tc>
      </w:tr>
      <w:tr w:rsidR="00B02584" w:rsidRPr="00DC6245" w14:paraId="53F130E5" w14:textId="77777777" w:rsidTr="00ED3543">
        <w:tc>
          <w:tcPr>
            <w:tcW w:w="2176" w:type="dxa"/>
            <w:vMerge/>
          </w:tcPr>
          <w:p w14:paraId="78BDF042" w14:textId="77777777" w:rsidR="00B02584" w:rsidRPr="00201626" w:rsidRDefault="00B02584" w:rsidP="006C4322">
            <w:pPr>
              <w:rPr>
                <w:rFonts w:eastAsia="Times New Roman" w:cs="Arial"/>
                <w:sz w:val="18"/>
                <w:szCs w:val="18"/>
              </w:rPr>
            </w:pPr>
          </w:p>
        </w:tc>
        <w:tc>
          <w:tcPr>
            <w:tcW w:w="2645" w:type="dxa"/>
          </w:tcPr>
          <w:p w14:paraId="29B70AE4" w14:textId="017F9329" w:rsidR="00B02584" w:rsidRPr="00201626" w:rsidRDefault="00201626" w:rsidP="00B02584">
            <w:pPr>
              <w:rPr>
                <w:rFonts w:eastAsia="Times New Roman" w:cs="Arial"/>
                <w:sz w:val="18"/>
                <w:szCs w:val="18"/>
              </w:rPr>
            </w:pPr>
            <w:r w:rsidRPr="00201626">
              <w:rPr>
                <w:rFonts w:eastAsia="Times New Roman" w:cs="Arial"/>
                <w:sz w:val="18"/>
                <w:szCs w:val="18"/>
              </w:rPr>
              <w:t>Vehicle impact with people causing injury</w:t>
            </w:r>
          </w:p>
        </w:tc>
        <w:tc>
          <w:tcPr>
            <w:tcW w:w="1128" w:type="dxa"/>
            <w:vAlign w:val="center"/>
          </w:tcPr>
          <w:p w14:paraId="6E298A7E" w14:textId="34C57CED" w:rsidR="00B02584" w:rsidRPr="00201626" w:rsidRDefault="00CE4E08" w:rsidP="006C4322">
            <w:pPr>
              <w:jc w:val="center"/>
              <w:rPr>
                <w:rFonts w:eastAsia="Times New Roman" w:cs="Arial"/>
                <w:sz w:val="18"/>
                <w:szCs w:val="18"/>
              </w:rPr>
            </w:pPr>
            <w:r>
              <w:rPr>
                <w:rFonts w:eastAsia="Times New Roman" w:cs="Arial"/>
                <w:sz w:val="18"/>
                <w:szCs w:val="18"/>
              </w:rPr>
              <w:t>5</w:t>
            </w:r>
          </w:p>
        </w:tc>
        <w:tc>
          <w:tcPr>
            <w:tcW w:w="1161" w:type="dxa"/>
            <w:vAlign w:val="center"/>
          </w:tcPr>
          <w:p w14:paraId="4AB2F06B" w14:textId="45B7FC91" w:rsidR="00B02584" w:rsidRPr="00201626" w:rsidRDefault="00201626" w:rsidP="006C4322">
            <w:pPr>
              <w:jc w:val="center"/>
              <w:rPr>
                <w:rFonts w:eastAsia="Times New Roman" w:cs="Arial"/>
                <w:sz w:val="18"/>
                <w:szCs w:val="18"/>
              </w:rPr>
            </w:pPr>
            <w:r>
              <w:rPr>
                <w:rFonts w:eastAsia="Times New Roman" w:cs="Arial"/>
                <w:sz w:val="18"/>
                <w:szCs w:val="18"/>
              </w:rPr>
              <w:t>2</w:t>
            </w:r>
          </w:p>
        </w:tc>
        <w:tc>
          <w:tcPr>
            <w:tcW w:w="1107" w:type="dxa"/>
            <w:shd w:val="clear" w:color="auto" w:fill="FFFF00"/>
            <w:vAlign w:val="center"/>
          </w:tcPr>
          <w:p w14:paraId="4DBE2165" w14:textId="567318DF" w:rsidR="00B02584" w:rsidRPr="00201626" w:rsidRDefault="00CE4E08" w:rsidP="006C4322">
            <w:pPr>
              <w:jc w:val="center"/>
              <w:rPr>
                <w:rFonts w:eastAsia="Times New Roman" w:cs="Arial"/>
                <w:sz w:val="18"/>
                <w:szCs w:val="18"/>
              </w:rPr>
            </w:pPr>
            <w:r>
              <w:rPr>
                <w:rFonts w:eastAsia="Times New Roman" w:cs="Arial"/>
                <w:sz w:val="18"/>
                <w:szCs w:val="18"/>
              </w:rPr>
              <w:t>10</w:t>
            </w:r>
          </w:p>
        </w:tc>
        <w:tc>
          <w:tcPr>
            <w:tcW w:w="3279" w:type="dxa"/>
          </w:tcPr>
          <w:p w14:paraId="76DCF60E" w14:textId="262EE3AA" w:rsidR="00201626" w:rsidRDefault="00201626" w:rsidP="003678A9">
            <w:pPr>
              <w:rPr>
                <w:sz w:val="18"/>
                <w:szCs w:val="18"/>
              </w:rPr>
            </w:pPr>
            <w:r w:rsidRPr="00201626">
              <w:rPr>
                <w:sz w:val="18"/>
                <w:szCs w:val="18"/>
              </w:rPr>
              <w:t>Entrants will be wearing reflective clothing/patches</w:t>
            </w:r>
          </w:p>
          <w:p w14:paraId="12140872" w14:textId="7BA7FE8A" w:rsidR="00B02584" w:rsidRPr="00201626" w:rsidRDefault="00201626" w:rsidP="003678A9">
            <w:pPr>
              <w:rPr>
                <w:sz w:val="18"/>
                <w:szCs w:val="18"/>
              </w:rPr>
            </w:pPr>
            <w:r w:rsidRPr="00201626">
              <w:rPr>
                <w:sz w:val="18"/>
                <w:szCs w:val="18"/>
              </w:rPr>
              <w:t>Signs “CAUTION WALKERS” erected to warn drivers that walkers will be walking along and crossing the road ahead.</w:t>
            </w:r>
          </w:p>
        </w:tc>
        <w:tc>
          <w:tcPr>
            <w:tcW w:w="2452" w:type="dxa"/>
          </w:tcPr>
          <w:p w14:paraId="2594AE58" w14:textId="77777777" w:rsidR="00B02584" w:rsidRPr="00201626" w:rsidRDefault="00B02584" w:rsidP="006C4322">
            <w:pPr>
              <w:rPr>
                <w:sz w:val="18"/>
                <w:szCs w:val="18"/>
              </w:rPr>
            </w:pPr>
          </w:p>
        </w:tc>
      </w:tr>
      <w:tr w:rsidR="00BD1D0D" w:rsidRPr="00DC6245" w14:paraId="4ECF170E" w14:textId="77777777" w:rsidTr="00BD1D0D">
        <w:tc>
          <w:tcPr>
            <w:tcW w:w="2176" w:type="dxa"/>
          </w:tcPr>
          <w:p w14:paraId="4FEA25FA" w14:textId="4E2D5F02" w:rsidR="00BD1D0D" w:rsidRPr="00201626" w:rsidRDefault="00BD1D0D" w:rsidP="00BD1D0D">
            <w:pPr>
              <w:rPr>
                <w:rFonts w:eastAsia="Times New Roman" w:cs="Arial"/>
                <w:sz w:val="18"/>
                <w:szCs w:val="18"/>
              </w:rPr>
            </w:pPr>
            <w:r w:rsidRPr="00BD1D0D">
              <w:rPr>
                <w:sz w:val="18"/>
                <w:szCs w:val="18"/>
              </w:rPr>
              <w:t>Walking through woodland at night time</w:t>
            </w:r>
          </w:p>
        </w:tc>
        <w:tc>
          <w:tcPr>
            <w:tcW w:w="2645" w:type="dxa"/>
          </w:tcPr>
          <w:p w14:paraId="64BFC0D5" w14:textId="3DA2B10F" w:rsidR="00BD1D0D" w:rsidRPr="00201626" w:rsidRDefault="00BD1D0D" w:rsidP="00BD1D0D">
            <w:pPr>
              <w:rPr>
                <w:rFonts w:eastAsia="Times New Roman" w:cs="Arial"/>
                <w:sz w:val="18"/>
                <w:szCs w:val="18"/>
              </w:rPr>
            </w:pPr>
            <w:r w:rsidRPr="00BD1D0D">
              <w:rPr>
                <w:sz w:val="18"/>
                <w:szCs w:val="18"/>
              </w:rPr>
              <w:t xml:space="preserve">Walkers getting lost causing inconvenience and potential to be timed out.  </w:t>
            </w:r>
          </w:p>
        </w:tc>
        <w:tc>
          <w:tcPr>
            <w:tcW w:w="1128" w:type="dxa"/>
            <w:vAlign w:val="center"/>
          </w:tcPr>
          <w:p w14:paraId="2B55A37E" w14:textId="256F646B" w:rsidR="00BD1D0D" w:rsidRPr="00201626" w:rsidRDefault="00BD1D0D" w:rsidP="00BD1D0D">
            <w:pPr>
              <w:jc w:val="center"/>
              <w:rPr>
                <w:rFonts w:eastAsia="Times New Roman" w:cs="Arial"/>
                <w:sz w:val="18"/>
                <w:szCs w:val="18"/>
              </w:rPr>
            </w:pPr>
            <w:r w:rsidRPr="00BD1D0D">
              <w:rPr>
                <w:sz w:val="18"/>
                <w:szCs w:val="18"/>
              </w:rPr>
              <w:t>1</w:t>
            </w:r>
          </w:p>
        </w:tc>
        <w:tc>
          <w:tcPr>
            <w:tcW w:w="1161" w:type="dxa"/>
            <w:vAlign w:val="center"/>
          </w:tcPr>
          <w:p w14:paraId="0F6DD2C5" w14:textId="3D6C19CA" w:rsidR="00BD1D0D" w:rsidRPr="00201626" w:rsidRDefault="00BD1D0D" w:rsidP="00BD1D0D">
            <w:pPr>
              <w:jc w:val="center"/>
              <w:rPr>
                <w:rFonts w:eastAsia="Times New Roman" w:cs="Arial"/>
                <w:sz w:val="18"/>
                <w:szCs w:val="18"/>
              </w:rPr>
            </w:pPr>
            <w:r w:rsidRPr="00BD1D0D">
              <w:rPr>
                <w:sz w:val="18"/>
                <w:szCs w:val="18"/>
              </w:rPr>
              <w:t>4</w:t>
            </w:r>
          </w:p>
        </w:tc>
        <w:tc>
          <w:tcPr>
            <w:tcW w:w="1107" w:type="dxa"/>
            <w:shd w:val="clear" w:color="auto" w:fill="00B050"/>
            <w:vAlign w:val="center"/>
          </w:tcPr>
          <w:p w14:paraId="033B99AD" w14:textId="772627B5" w:rsidR="00BD1D0D" w:rsidRPr="00201626" w:rsidRDefault="00BD1D0D" w:rsidP="00BD1D0D">
            <w:pPr>
              <w:jc w:val="center"/>
              <w:rPr>
                <w:rFonts w:eastAsia="Times New Roman" w:cs="Arial"/>
                <w:sz w:val="18"/>
                <w:szCs w:val="18"/>
              </w:rPr>
            </w:pPr>
            <w:r w:rsidRPr="00BD1D0D">
              <w:rPr>
                <w:sz w:val="18"/>
                <w:szCs w:val="18"/>
              </w:rPr>
              <w:t>4</w:t>
            </w:r>
          </w:p>
        </w:tc>
        <w:tc>
          <w:tcPr>
            <w:tcW w:w="3279" w:type="dxa"/>
          </w:tcPr>
          <w:p w14:paraId="2083279D" w14:textId="657EAF07" w:rsidR="00BD1D0D" w:rsidRPr="00201626" w:rsidRDefault="00BD1D0D" w:rsidP="00BD1D0D">
            <w:pPr>
              <w:rPr>
                <w:sz w:val="18"/>
                <w:szCs w:val="18"/>
              </w:rPr>
            </w:pPr>
            <w:r w:rsidRPr="00BD1D0D">
              <w:rPr>
                <w:sz w:val="18"/>
                <w:szCs w:val="18"/>
              </w:rPr>
              <w:t>Waymarkers provided on route through all woodland</w:t>
            </w:r>
            <w:r>
              <w:rPr>
                <w:sz w:val="18"/>
                <w:szCs w:val="18"/>
              </w:rPr>
              <w:t xml:space="preserve"> sections </w:t>
            </w:r>
          </w:p>
        </w:tc>
        <w:tc>
          <w:tcPr>
            <w:tcW w:w="2452" w:type="dxa"/>
          </w:tcPr>
          <w:p w14:paraId="62937A7E" w14:textId="77777777" w:rsidR="00BD1D0D" w:rsidRPr="00201626" w:rsidRDefault="00BD1D0D" w:rsidP="00BD1D0D">
            <w:pPr>
              <w:rPr>
                <w:sz w:val="18"/>
                <w:szCs w:val="18"/>
              </w:rPr>
            </w:pPr>
          </w:p>
        </w:tc>
      </w:tr>
      <w:tr w:rsidR="00BD1D0D" w:rsidRPr="00DC6245" w14:paraId="1E828F8F" w14:textId="77777777" w:rsidTr="00ED3543">
        <w:tc>
          <w:tcPr>
            <w:tcW w:w="2176" w:type="dxa"/>
          </w:tcPr>
          <w:p w14:paraId="4C7CD693" w14:textId="0490CA30" w:rsidR="00BD1D0D" w:rsidRPr="00201626" w:rsidRDefault="00BD1D0D" w:rsidP="00BD1D0D">
            <w:pPr>
              <w:rPr>
                <w:rFonts w:eastAsia="Times New Roman" w:cs="Arial"/>
                <w:sz w:val="18"/>
                <w:szCs w:val="18"/>
              </w:rPr>
            </w:pPr>
            <w:r w:rsidRPr="00201626">
              <w:rPr>
                <w:rFonts w:eastAsia="Times New Roman" w:cs="Arial"/>
                <w:sz w:val="18"/>
                <w:szCs w:val="18"/>
              </w:rPr>
              <w:t xml:space="preserve"> Extreme weather</w:t>
            </w:r>
          </w:p>
        </w:tc>
        <w:tc>
          <w:tcPr>
            <w:tcW w:w="2645" w:type="dxa"/>
          </w:tcPr>
          <w:p w14:paraId="36A41039" w14:textId="7E3B5688" w:rsidR="00BD1D0D" w:rsidRPr="00201626" w:rsidRDefault="00BD1D0D" w:rsidP="00BD1D0D">
            <w:pPr>
              <w:rPr>
                <w:rFonts w:eastAsia="Times New Roman" w:cs="Arial"/>
                <w:sz w:val="18"/>
                <w:szCs w:val="18"/>
              </w:rPr>
            </w:pPr>
            <w:r w:rsidRPr="00201626">
              <w:rPr>
                <w:rFonts w:eastAsia="Times New Roman" w:cs="Arial"/>
                <w:sz w:val="18"/>
                <w:szCs w:val="18"/>
              </w:rPr>
              <w:t>Hyperthermia, heat exhaustion.</w:t>
            </w:r>
          </w:p>
          <w:p w14:paraId="6C40ABFA" w14:textId="20C7FA24" w:rsidR="00BD1D0D" w:rsidRPr="00201626" w:rsidRDefault="00BD1D0D" w:rsidP="00BD1D0D">
            <w:pPr>
              <w:rPr>
                <w:rFonts w:eastAsia="Times New Roman" w:cs="Arial"/>
                <w:sz w:val="18"/>
                <w:szCs w:val="18"/>
              </w:rPr>
            </w:pPr>
          </w:p>
        </w:tc>
        <w:tc>
          <w:tcPr>
            <w:tcW w:w="1128" w:type="dxa"/>
            <w:vAlign w:val="center"/>
          </w:tcPr>
          <w:p w14:paraId="08128937" w14:textId="15B5B513" w:rsidR="00BD1D0D" w:rsidRPr="00201626" w:rsidRDefault="00BD1D0D" w:rsidP="00BD1D0D">
            <w:pPr>
              <w:jc w:val="center"/>
              <w:rPr>
                <w:rFonts w:eastAsia="Times New Roman" w:cs="Arial"/>
                <w:sz w:val="18"/>
                <w:szCs w:val="18"/>
              </w:rPr>
            </w:pPr>
            <w:r w:rsidRPr="00201626">
              <w:rPr>
                <w:rFonts w:eastAsia="Times New Roman" w:cs="Arial"/>
                <w:sz w:val="18"/>
                <w:szCs w:val="18"/>
              </w:rPr>
              <w:t>3</w:t>
            </w:r>
          </w:p>
        </w:tc>
        <w:tc>
          <w:tcPr>
            <w:tcW w:w="1161" w:type="dxa"/>
            <w:vAlign w:val="center"/>
          </w:tcPr>
          <w:p w14:paraId="4A26ABF7" w14:textId="76F0619B" w:rsidR="00BD1D0D" w:rsidRPr="00201626" w:rsidRDefault="00BD1D0D" w:rsidP="00BD1D0D">
            <w:pPr>
              <w:jc w:val="center"/>
              <w:rPr>
                <w:rFonts w:eastAsia="Times New Roman" w:cs="Arial"/>
                <w:sz w:val="18"/>
                <w:szCs w:val="18"/>
              </w:rPr>
            </w:pPr>
            <w:r w:rsidRPr="00201626">
              <w:rPr>
                <w:rFonts w:eastAsia="Times New Roman" w:cs="Arial"/>
                <w:sz w:val="18"/>
                <w:szCs w:val="18"/>
              </w:rPr>
              <w:t>3</w:t>
            </w:r>
          </w:p>
        </w:tc>
        <w:tc>
          <w:tcPr>
            <w:tcW w:w="1107" w:type="dxa"/>
            <w:shd w:val="clear" w:color="auto" w:fill="FFFF00"/>
            <w:vAlign w:val="center"/>
          </w:tcPr>
          <w:p w14:paraId="48A00A48" w14:textId="7EDD70FD" w:rsidR="00BD1D0D" w:rsidRPr="00201626" w:rsidRDefault="00BD1D0D" w:rsidP="00BD1D0D">
            <w:pPr>
              <w:jc w:val="center"/>
              <w:rPr>
                <w:rFonts w:eastAsia="Times New Roman" w:cs="Arial"/>
                <w:sz w:val="18"/>
                <w:szCs w:val="18"/>
              </w:rPr>
            </w:pPr>
            <w:r w:rsidRPr="00201626">
              <w:rPr>
                <w:rFonts w:eastAsia="Times New Roman" w:cs="Arial"/>
                <w:sz w:val="18"/>
                <w:szCs w:val="18"/>
              </w:rPr>
              <w:t>9</w:t>
            </w:r>
          </w:p>
        </w:tc>
        <w:tc>
          <w:tcPr>
            <w:tcW w:w="3279" w:type="dxa"/>
          </w:tcPr>
          <w:p w14:paraId="55EDD77B" w14:textId="00E14849" w:rsidR="00BD1D0D" w:rsidRPr="00201626" w:rsidRDefault="00BD1D0D" w:rsidP="00BD1D0D">
            <w:pPr>
              <w:rPr>
                <w:sz w:val="18"/>
                <w:szCs w:val="18"/>
              </w:rPr>
            </w:pPr>
            <w:r w:rsidRPr="00201626">
              <w:rPr>
                <w:sz w:val="18"/>
                <w:szCs w:val="18"/>
              </w:rPr>
              <w:t>The organisers have authority to cancel the event if it is deemed that the weather conditions are intolerable.</w:t>
            </w:r>
          </w:p>
          <w:p w14:paraId="7E9C4ED4" w14:textId="77777777" w:rsidR="00BD1D0D" w:rsidRPr="00201626" w:rsidRDefault="00BD1D0D" w:rsidP="00BD1D0D">
            <w:pPr>
              <w:rPr>
                <w:sz w:val="18"/>
                <w:szCs w:val="18"/>
              </w:rPr>
            </w:pPr>
            <w:r w:rsidRPr="00201626">
              <w:rPr>
                <w:sz w:val="18"/>
                <w:szCs w:val="18"/>
              </w:rPr>
              <w:t xml:space="preserve">Each entrant has proven experience and competence through completion of qualifying events. </w:t>
            </w:r>
          </w:p>
          <w:p w14:paraId="3EB7470B" w14:textId="0B761453" w:rsidR="00BD1D0D" w:rsidRPr="00201626" w:rsidRDefault="00BD1D0D" w:rsidP="00BD1D0D">
            <w:pPr>
              <w:rPr>
                <w:sz w:val="18"/>
                <w:szCs w:val="18"/>
              </w:rPr>
            </w:pPr>
            <w:r w:rsidRPr="00201626">
              <w:rPr>
                <w:sz w:val="18"/>
                <w:szCs w:val="18"/>
              </w:rPr>
              <w:t xml:space="preserve">All participants must carry or wear suitable clothing for possible deterioration in the weather. Suggested kit list to be provided by organisers. </w:t>
            </w:r>
          </w:p>
        </w:tc>
        <w:tc>
          <w:tcPr>
            <w:tcW w:w="2452" w:type="dxa"/>
          </w:tcPr>
          <w:p w14:paraId="182D5780" w14:textId="77777777" w:rsidR="00BD1D0D" w:rsidRPr="00201626" w:rsidRDefault="00BD1D0D" w:rsidP="00BD1D0D">
            <w:pPr>
              <w:rPr>
                <w:sz w:val="18"/>
                <w:szCs w:val="18"/>
              </w:rPr>
            </w:pPr>
          </w:p>
        </w:tc>
      </w:tr>
      <w:tr w:rsidR="00BD1D0D" w:rsidRPr="00DC6245" w14:paraId="69E216E1" w14:textId="77777777" w:rsidTr="00ED3543">
        <w:tc>
          <w:tcPr>
            <w:tcW w:w="2176" w:type="dxa"/>
          </w:tcPr>
          <w:p w14:paraId="1D341425" w14:textId="78CF44E7" w:rsidR="00BD1D0D" w:rsidRPr="00201626" w:rsidRDefault="00BD1D0D" w:rsidP="00BD1D0D">
            <w:pPr>
              <w:rPr>
                <w:sz w:val="18"/>
                <w:szCs w:val="18"/>
              </w:rPr>
            </w:pPr>
            <w:r w:rsidRPr="00201626">
              <w:rPr>
                <w:rFonts w:eastAsia="Times New Roman" w:cs="Arial"/>
                <w:sz w:val="18"/>
                <w:szCs w:val="18"/>
              </w:rPr>
              <w:t>Livestock on the route</w:t>
            </w:r>
          </w:p>
        </w:tc>
        <w:tc>
          <w:tcPr>
            <w:tcW w:w="2645" w:type="dxa"/>
          </w:tcPr>
          <w:p w14:paraId="71F57F18" w14:textId="42933F8A" w:rsidR="00BD1D0D" w:rsidRPr="00201626" w:rsidRDefault="00BD1D0D" w:rsidP="00BD1D0D">
            <w:pPr>
              <w:rPr>
                <w:sz w:val="18"/>
                <w:szCs w:val="18"/>
              </w:rPr>
            </w:pPr>
            <w:r w:rsidRPr="00201626">
              <w:rPr>
                <w:rFonts w:eastAsia="Times New Roman" w:cs="Arial"/>
                <w:sz w:val="18"/>
                <w:szCs w:val="18"/>
              </w:rPr>
              <w:t xml:space="preserve">Personal injury from impact with livestock / charging bull </w:t>
            </w:r>
          </w:p>
        </w:tc>
        <w:tc>
          <w:tcPr>
            <w:tcW w:w="1128" w:type="dxa"/>
            <w:vAlign w:val="center"/>
          </w:tcPr>
          <w:p w14:paraId="7219A9A3" w14:textId="04765592" w:rsidR="00BD1D0D" w:rsidRPr="00201626" w:rsidRDefault="00BD1D0D" w:rsidP="00BD1D0D">
            <w:pPr>
              <w:jc w:val="center"/>
              <w:rPr>
                <w:sz w:val="18"/>
                <w:szCs w:val="18"/>
              </w:rPr>
            </w:pPr>
            <w:r w:rsidRPr="00201626">
              <w:rPr>
                <w:rFonts w:eastAsia="Times New Roman" w:cs="Arial"/>
                <w:sz w:val="18"/>
                <w:szCs w:val="18"/>
              </w:rPr>
              <w:t>4</w:t>
            </w:r>
          </w:p>
        </w:tc>
        <w:tc>
          <w:tcPr>
            <w:tcW w:w="1161" w:type="dxa"/>
            <w:vAlign w:val="center"/>
          </w:tcPr>
          <w:p w14:paraId="5D8DBE09" w14:textId="4ABD7417" w:rsidR="00BD1D0D" w:rsidRPr="00201626" w:rsidRDefault="00BD1D0D" w:rsidP="00BD1D0D">
            <w:pPr>
              <w:jc w:val="center"/>
              <w:rPr>
                <w:sz w:val="18"/>
                <w:szCs w:val="18"/>
              </w:rPr>
            </w:pPr>
            <w:r w:rsidRPr="00201626">
              <w:rPr>
                <w:rFonts w:eastAsia="Times New Roman" w:cs="Arial"/>
                <w:sz w:val="18"/>
                <w:szCs w:val="18"/>
              </w:rPr>
              <w:t>2</w:t>
            </w:r>
          </w:p>
        </w:tc>
        <w:tc>
          <w:tcPr>
            <w:tcW w:w="1107" w:type="dxa"/>
            <w:shd w:val="clear" w:color="auto" w:fill="FFFF00"/>
            <w:vAlign w:val="center"/>
          </w:tcPr>
          <w:p w14:paraId="21C047CC" w14:textId="611B7D15" w:rsidR="00BD1D0D" w:rsidRPr="00201626" w:rsidRDefault="00BD1D0D" w:rsidP="00BD1D0D">
            <w:pPr>
              <w:jc w:val="center"/>
              <w:rPr>
                <w:sz w:val="18"/>
                <w:szCs w:val="18"/>
              </w:rPr>
            </w:pPr>
            <w:r w:rsidRPr="00201626">
              <w:rPr>
                <w:rFonts w:eastAsia="Times New Roman" w:cs="Arial"/>
                <w:sz w:val="18"/>
                <w:szCs w:val="18"/>
              </w:rPr>
              <w:t>8</w:t>
            </w:r>
          </w:p>
        </w:tc>
        <w:tc>
          <w:tcPr>
            <w:tcW w:w="3279" w:type="dxa"/>
          </w:tcPr>
          <w:p w14:paraId="55B8226D" w14:textId="6EFB5308" w:rsidR="00BD1D0D" w:rsidRPr="00201626" w:rsidRDefault="00BD1D0D" w:rsidP="00BD1D0D">
            <w:pPr>
              <w:rPr>
                <w:sz w:val="18"/>
                <w:szCs w:val="18"/>
              </w:rPr>
            </w:pPr>
            <w:r w:rsidRPr="00201626">
              <w:rPr>
                <w:sz w:val="18"/>
                <w:szCs w:val="18"/>
              </w:rPr>
              <w:t xml:space="preserve">Entrants advised to start backing away slowly but do not run or turn </w:t>
            </w:r>
            <w:r>
              <w:rPr>
                <w:sz w:val="18"/>
                <w:szCs w:val="18"/>
              </w:rPr>
              <w:t>their</w:t>
            </w:r>
            <w:r w:rsidRPr="00201626">
              <w:rPr>
                <w:sz w:val="18"/>
                <w:szCs w:val="18"/>
              </w:rPr>
              <w:t xml:space="preserve"> back to it/them</w:t>
            </w:r>
            <w:r>
              <w:rPr>
                <w:sz w:val="18"/>
                <w:szCs w:val="18"/>
              </w:rPr>
              <w:t xml:space="preserve"> and f</w:t>
            </w:r>
            <w:r w:rsidRPr="00201626">
              <w:rPr>
                <w:sz w:val="18"/>
                <w:szCs w:val="18"/>
              </w:rPr>
              <w:t>ind an exit immediately.</w:t>
            </w:r>
          </w:p>
        </w:tc>
        <w:tc>
          <w:tcPr>
            <w:tcW w:w="2452" w:type="dxa"/>
          </w:tcPr>
          <w:p w14:paraId="140DA0E4" w14:textId="446EBADE" w:rsidR="00BD1D0D" w:rsidRPr="00201626" w:rsidRDefault="00BD1D0D" w:rsidP="00BD1D0D">
            <w:pPr>
              <w:rPr>
                <w:sz w:val="18"/>
                <w:szCs w:val="18"/>
              </w:rPr>
            </w:pPr>
          </w:p>
        </w:tc>
      </w:tr>
    </w:tbl>
    <w:p w14:paraId="0E8EA412" w14:textId="77777777" w:rsidR="008B5711" w:rsidRDefault="008B5711" w:rsidP="008B5711">
      <w:pPr>
        <w:pStyle w:val="Heading1"/>
        <w:rPr>
          <w:rFonts w:asciiTheme="minorHAnsi" w:hAnsiTheme="minorHAnsi"/>
          <w:b/>
          <w:color w:val="000099"/>
        </w:rPr>
      </w:pPr>
    </w:p>
    <w:p w14:paraId="69556734" w14:textId="0C6516A0" w:rsidR="008B5711" w:rsidRDefault="008B5711">
      <w:pPr>
        <w:rPr>
          <w:b/>
          <w:color w:val="000099"/>
          <w:sz w:val="28"/>
          <w:szCs w:val="28"/>
        </w:rPr>
      </w:pPr>
      <w:r>
        <w:rPr>
          <w:b/>
          <w:color w:val="000099"/>
          <w:sz w:val="28"/>
          <w:szCs w:val="28"/>
        </w:rPr>
        <w:br w:type="page"/>
      </w:r>
    </w:p>
    <w:p w14:paraId="172A9EB3" w14:textId="77777777" w:rsidR="002031B6" w:rsidRDefault="002031B6" w:rsidP="002031B6">
      <w:pPr>
        <w:rPr>
          <w:b/>
          <w:color w:val="000099"/>
          <w:sz w:val="28"/>
          <w:szCs w:val="28"/>
        </w:rPr>
      </w:pPr>
      <w:r>
        <w:rPr>
          <w:b/>
          <w:color w:val="000099"/>
          <w:sz w:val="28"/>
          <w:szCs w:val="28"/>
        </w:rPr>
        <w:lastRenderedPageBreak/>
        <w:t>THE ROUTE</w:t>
      </w:r>
    </w:p>
    <w:p w14:paraId="5917041B" w14:textId="12319C1E" w:rsidR="002031B6" w:rsidRDefault="000B568E" w:rsidP="002031B6">
      <w:pPr>
        <w:rPr>
          <w:b/>
          <w:color w:val="000099"/>
          <w:sz w:val="28"/>
          <w:szCs w:val="28"/>
        </w:rPr>
      </w:pPr>
      <w:r>
        <w:rPr>
          <w:b/>
          <w:color w:val="000099"/>
          <w:sz w:val="28"/>
          <w:szCs w:val="28"/>
        </w:rPr>
        <w:t xml:space="preserve">Hazards </w:t>
      </w:r>
      <w:r w:rsidR="002031B6">
        <w:rPr>
          <w:b/>
          <w:color w:val="000099"/>
          <w:sz w:val="28"/>
          <w:szCs w:val="28"/>
        </w:rPr>
        <w:t xml:space="preserve">Stage 1: </w:t>
      </w:r>
      <w:r w:rsidR="002031B6" w:rsidRPr="00FE2A2F">
        <w:rPr>
          <w:b/>
          <w:color w:val="000099"/>
          <w:sz w:val="28"/>
          <w:szCs w:val="28"/>
        </w:rPr>
        <w:t xml:space="preserve">Anderton Centre – Slipper Low </w:t>
      </w:r>
      <w:r w:rsidR="002031B6">
        <w:rPr>
          <w:b/>
          <w:color w:val="000099"/>
          <w:sz w:val="28"/>
          <w:szCs w:val="28"/>
        </w:rPr>
        <w:t>(</w:t>
      </w:r>
      <w:r w:rsidR="002031B6" w:rsidRPr="00FE2A2F">
        <w:rPr>
          <w:b/>
          <w:color w:val="000099"/>
          <w:sz w:val="28"/>
          <w:szCs w:val="28"/>
        </w:rPr>
        <w:t>8.5 miles</w:t>
      </w:r>
      <w:r w:rsidR="002031B6">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2031B6" w:rsidRPr="00DC6245" w14:paraId="1F2A1BDF" w14:textId="77777777" w:rsidTr="00BD1D0D">
        <w:trPr>
          <w:cantSplit/>
          <w:tblHeader/>
        </w:trPr>
        <w:tc>
          <w:tcPr>
            <w:tcW w:w="2176" w:type="dxa"/>
            <w:shd w:val="clear" w:color="auto" w:fill="BFBFBF" w:themeFill="background1" w:themeFillShade="BF"/>
          </w:tcPr>
          <w:p w14:paraId="630559CC" w14:textId="5AB496A8" w:rsidR="002031B6" w:rsidRPr="00DC6245" w:rsidRDefault="002031B6" w:rsidP="00BD1D0D">
            <w:pPr>
              <w:tabs>
                <w:tab w:val="right" w:pos="1960"/>
              </w:tabs>
              <w:jc w:val="center"/>
              <w:rPr>
                <w:b/>
                <w:bCs/>
              </w:rPr>
            </w:pPr>
            <w:r w:rsidRPr="00DC6245">
              <w:rPr>
                <w:b/>
                <w:bCs/>
              </w:rPr>
              <w:t>Hazard</w:t>
            </w:r>
          </w:p>
        </w:tc>
        <w:tc>
          <w:tcPr>
            <w:tcW w:w="2645" w:type="dxa"/>
            <w:shd w:val="clear" w:color="auto" w:fill="BFBFBF" w:themeFill="background1" w:themeFillShade="BF"/>
          </w:tcPr>
          <w:p w14:paraId="5F52C6B7" w14:textId="77777777" w:rsidR="002031B6" w:rsidRPr="00DC6245" w:rsidRDefault="002031B6" w:rsidP="00BD1D0D">
            <w:pPr>
              <w:jc w:val="center"/>
              <w:rPr>
                <w:b/>
                <w:bCs/>
              </w:rPr>
            </w:pPr>
            <w:r w:rsidRPr="00DC6245">
              <w:rPr>
                <w:b/>
                <w:bCs/>
              </w:rPr>
              <w:t>Accident event?</w:t>
            </w:r>
          </w:p>
        </w:tc>
        <w:tc>
          <w:tcPr>
            <w:tcW w:w="1128" w:type="dxa"/>
            <w:shd w:val="clear" w:color="auto" w:fill="BFBFBF" w:themeFill="background1" w:themeFillShade="BF"/>
          </w:tcPr>
          <w:p w14:paraId="059E51FF" w14:textId="77777777" w:rsidR="002031B6" w:rsidRPr="00DC6245" w:rsidRDefault="002031B6" w:rsidP="00BD1D0D">
            <w:pPr>
              <w:jc w:val="center"/>
              <w:rPr>
                <w:b/>
                <w:bCs/>
              </w:rPr>
            </w:pPr>
            <w:r w:rsidRPr="00DC6245">
              <w:rPr>
                <w:b/>
                <w:bCs/>
              </w:rPr>
              <w:t>Severity Level</w:t>
            </w:r>
          </w:p>
        </w:tc>
        <w:tc>
          <w:tcPr>
            <w:tcW w:w="1161" w:type="dxa"/>
            <w:shd w:val="clear" w:color="auto" w:fill="BFBFBF" w:themeFill="background1" w:themeFillShade="BF"/>
          </w:tcPr>
          <w:p w14:paraId="25BC4C40" w14:textId="77777777" w:rsidR="002031B6" w:rsidRPr="00DC6245" w:rsidRDefault="002031B6" w:rsidP="00BD1D0D">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43C5F7F6" w14:textId="77777777" w:rsidR="002031B6" w:rsidRPr="00DC6245" w:rsidRDefault="002031B6" w:rsidP="00BD1D0D">
            <w:pPr>
              <w:jc w:val="center"/>
              <w:rPr>
                <w:b/>
                <w:bCs/>
              </w:rPr>
            </w:pPr>
            <w:r w:rsidRPr="00DC6245">
              <w:rPr>
                <w:b/>
                <w:bCs/>
              </w:rPr>
              <w:t>Risk Level</w:t>
            </w:r>
          </w:p>
        </w:tc>
        <w:tc>
          <w:tcPr>
            <w:tcW w:w="2977" w:type="dxa"/>
            <w:shd w:val="clear" w:color="auto" w:fill="BFBFBF" w:themeFill="background1" w:themeFillShade="BF"/>
          </w:tcPr>
          <w:p w14:paraId="1CC66180" w14:textId="77777777" w:rsidR="002031B6" w:rsidRPr="00DC6245" w:rsidRDefault="002031B6" w:rsidP="00BD1D0D">
            <w:pPr>
              <w:jc w:val="center"/>
              <w:rPr>
                <w:b/>
                <w:bCs/>
              </w:rPr>
            </w:pPr>
            <w:r w:rsidRPr="00DC6245">
              <w:rPr>
                <w:b/>
                <w:bCs/>
              </w:rPr>
              <w:t>Safeguards / Mitigation</w:t>
            </w:r>
          </w:p>
        </w:tc>
        <w:tc>
          <w:tcPr>
            <w:tcW w:w="2754" w:type="dxa"/>
            <w:shd w:val="clear" w:color="auto" w:fill="BFBFBF" w:themeFill="background1" w:themeFillShade="BF"/>
          </w:tcPr>
          <w:p w14:paraId="019729C5" w14:textId="750F9C9D" w:rsidR="002031B6" w:rsidRPr="00DC6245" w:rsidRDefault="002031B6" w:rsidP="00BD1D0D">
            <w:pPr>
              <w:jc w:val="center"/>
              <w:rPr>
                <w:b/>
                <w:bCs/>
              </w:rPr>
            </w:pPr>
            <w:r w:rsidRPr="00DC6245">
              <w:rPr>
                <w:b/>
                <w:bCs/>
              </w:rPr>
              <w:t>Recommendations</w:t>
            </w:r>
            <w:r w:rsidR="00BD1D0D">
              <w:rPr>
                <w:b/>
                <w:bCs/>
              </w:rPr>
              <w:t xml:space="preserve"> / Remarks</w:t>
            </w:r>
          </w:p>
        </w:tc>
      </w:tr>
      <w:tr w:rsidR="002031B6" w:rsidRPr="00DC6245" w14:paraId="5BEE2245" w14:textId="77777777" w:rsidTr="0009693C">
        <w:tc>
          <w:tcPr>
            <w:tcW w:w="2176" w:type="dxa"/>
          </w:tcPr>
          <w:p w14:paraId="2D7C016C" w14:textId="1D40BC38" w:rsidR="002031B6" w:rsidRPr="00415386" w:rsidRDefault="00904089" w:rsidP="00C42B40">
            <w:pPr>
              <w:rPr>
                <w:sz w:val="18"/>
                <w:szCs w:val="18"/>
              </w:rPr>
            </w:pPr>
            <w:r w:rsidRPr="00415386">
              <w:rPr>
                <w:rFonts w:eastAsia="Times New Roman" w:cs="Arial"/>
                <w:sz w:val="18"/>
                <w:szCs w:val="18"/>
              </w:rPr>
              <w:t>Movement of vehicles along Horrobin Lane and New</w:t>
            </w:r>
            <w:r w:rsidR="00AB3891" w:rsidRPr="00415386">
              <w:rPr>
                <w:rFonts w:eastAsia="Times New Roman" w:cs="Arial"/>
                <w:sz w:val="18"/>
                <w:szCs w:val="18"/>
              </w:rPr>
              <w:t xml:space="preserve"> </w:t>
            </w:r>
            <w:r w:rsidRPr="00415386">
              <w:rPr>
                <w:rFonts w:eastAsia="Times New Roman" w:cs="Arial"/>
                <w:sz w:val="18"/>
                <w:szCs w:val="18"/>
              </w:rPr>
              <w:t>Road</w:t>
            </w:r>
          </w:p>
        </w:tc>
        <w:tc>
          <w:tcPr>
            <w:tcW w:w="2645" w:type="dxa"/>
          </w:tcPr>
          <w:p w14:paraId="094F4F30" w14:textId="77777777" w:rsidR="002031B6" w:rsidRPr="00415386" w:rsidRDefault="002031B6" w:rsidP="00C42B40">
            <w:pPr>
              <w:rPr>
                <w:sz w:val="18"/>
                <w:szCs w:val="18"/>
              </w:rPr>
            </w:pPr>
            <w:r w:rsidRPr="00415386">
              <w:rPr>
                <w:rFonts w:eastAsia="Times New Roman" w:cs="Arial"/>
                <w:sz w:val="18"/>
                <w:szCs w:val="18"/>
              </w:rPr>
              <w:t>Personal injury / fatality  from vehicle impact</w:t>
            </w:r>
          </w:p>
        </w:tc>
        <w:tc>
          <w:tcPr>
            <w:tcW w:w="1128" w:type="dxa"/>
            <w:vAlign w:val="center"/>
          </w:tcPr>
          <w:p w14:paraId="429D9015" w14:textId="77777777" w:rsidR="002031B6" w:rsidRPr="00415386" w:rsidRDefault="002031B6" w:rsidP="00C42B40">
            <w:pPr>
              <w:jc w:val="center"/>
              <w:rPr>
                <w:sz w:val="18"/>
                <w:szCs w:val="18"/>
              </w:rPr>
            </w:pPr>
            <w:r w:rsidRPr="00415386">
              <w:rPr>
                <w:rFonts w:eastAsia="Times New Roman" w:cs="Arial"/>
                <w:sz w:val="18"/>
                <w:szCs w:val="18"/>
              </w:rPr>
              <w:t>5</w:t>
            </w:r>
          </w:p>
        </w:tc>
        <w:tc>
          <w:tcPr>
            <w:tcW w:w="1161" w:type="dxa"/>
            <w:vAlign w:val="center"/>
          </w:tcPr>
          <w:p w14:paraId="31AD5B32" w14:textId="4F9F9471" w:rsidR="002031B6" w:rsidRPr="00415386" w:rsidRDefault="0009693C" w:rsidP="00C42B40">
            <w:pPr>
              <w:jc w:val="center"/>
              <w:rPr>
                <w:sz w:val="18"/>
                <w:szCs w:val="18"/>
              </w:rPr>
            </w:pPr>
            <w:r>
              <w:rPr>
                <w:rFonts w:eastAsia="Times New Roman" w:cs="Arial"/>
                <w:sz w:val="18"/>
                <w:szCs w:val="18"/>
              </w:rPr>
              <w:t>2</w:t>
            </w:r>
          </w:p>
        </w:tc>
        <w:tc>
          <w:tcPr>
            <w:tcW w:w="1107" w:type="dxa"/>
            <w:shd w:val="clear" w:color="auto" w:fill="FFFF00"/>
            <w:vAlign w:val="center"/>
          </w:tcPr>
          <w:p w14:paraId="62905BFD" w14:textId="585D2199" w:rsidR="002031B6" w:rsidRPr="00415386" w:rsidRDefault="0009693C" w:rsidP="00904089">
            <w:pPr>
              <w:jc w:val="center"/>
              <w:rPr>
                <w:sz w:val="18"/>
                <w:szCs w:val="18"/>
              </w:rPr>
            </w:pPr>
            <w:r>
              <w:rPr>
                <w:rFonts w:eastAsia="Times New Roman" w:cs="Arial"/>
                <w:sz w:val="18"/>
                <w:szCs w:val="18"/>
              </w:rPr>
              <w:t>10</w:t>
            </w:r>
          </w:p>
        </w:tc>
        <w:tc>
          <w:tcPr>
            <w:tcW w:w="2977" w:type="dxa"/>
          </w:tcPr>
          <w:p w14:paraId="02A079C4" w14:textId="77777777" w:rsidR="00904089" w:rsidRDefault="00904089" w:rsidP="00904089">
            <w:pPr>
              <w:rPr>
                <w:sz w:val="18"/>
                <w:szCs w:val="18"/>
              </w:rPr>
            </w:pPr>
            <w:r w:rsidRPr="00415386">
              <w:rPr>
                <w:sz w:val="18"/>
                <w:szCs w:val="18"/>
              </w:rPr>
              <w:t>Signs “CAUTION WALKERS” erected to warn drivers that walkers will be walking along and crossing the road ahead.</w:t>
            </w:r>
          </w:p>
          <w:p w14:paraId="61915BBB" w14:textId="2405C0C8" w:rsidR="002031B6" w:rsidRPr="00415386" w:rsidRDefault="0009693C" w:rsidP="0009693C">
            <w:pPr>
              <w:rPr>
                <w:sz w:val="18"/>
                <w:szCs w:val="18"/>
              </w:rPr>
            </w:pPr>
            <w:r w:rsidRPr="0009693C">
              <w:rPr>
                <w:sz w:val="18"/>
                <w:szCs w:val="18"/>
              </w:rPr>
              <w:t>There will be several hundred walkers walking along New Road and Horrobin Lane at the same time. It may be necessary to stop the flow of vehicles until all the walkers are off the road. This may involve of assistance from the community police</w:t>
            </w:r>
          </w:p>
        </w:tc>
        <w:tc>
          <w:tcPr>
            <w:tcW w:w="2754" w:type="dxa"/>
          </w:tcPr>
          <w:p w14:paraId="2078F8D1" w14:textId="3CC8C525" w:rsidR="002031B6" w:rsidRPr="00415386" w:rsidRDefault="002031B6" w:rsidP="00904089">
            <w:pPr>
              <w:rPr>
                <w:sz w:val="18"/>
                <w:szCs w:val="18"/>
              </w:rPr>
            </w:pPr>
          </w:p>
        </w:tc>
      </w:tr>
      <w:tr w:rsidR="002031B6" w:rsidRPr="00DC6245" w14:paraId="4D53C2DF" w14:textId="77777777" w:rsidTr="00064160">
        <w:tc>
          <w:tcPr>
            <w:tcW w:w="2176" w:type="dxa"/>
          </w:tcPr>
          <w:p w14:paraId="59A5A1AF" w14:textId="4E199E64" w:rsidR="002031B6" w:rsidRPr="00415386" w:rsidRDefault="00904089" w:rsidP="00C42B40">
            <w:pPr>
              <w:rPr>
                <w:sz w:val="18"/>
                <w:szCs w:val="18"/>
              </w:rPr>
            </w:pPr>
            <w:r w:rsidRPr="00415386">
              <w:rPr>
                <w:sz w:val="18"/>
                <w:szCs w:val="18"/>
              </w:rPr>
              <w:t>Cross</w:t>
            </w:r>
            <w:r w:rsidR="006D5048">
              <w:rPr>
                <w:sz w:val="18"/>
                <w:szCs w:val="18"/>
              </w:rPr>
              <w:t xml:space="preserve">ing over and walking alongside the </w:t>
            </w:r>
            <w:r w:rsidRPr="00415386">
              <w:rPr>
                <w:sz w:val="18"/>
                <w:szCs w:val="18"/>
              </w:rPr>
              <w:t>road at Horden Stoops</w:t>
            </w:r>
            <w:r w:rsidR="006D5048">
              <w:rPr>
                <w:sz w:val="18"/>
                <w:szCs w:val="18"/>
              </w:rPr>
              <w:t xml:space="preserve"> (t</w:t>
            </w:r>
            <w:r w:rsidR="006D5048" w:rsidRPr="006D5048">
              <w:rPr>
                <w:sz w:val="18"/>
                <w:szCs w:val="18"/>
              </w:rPr>
              <w:t>he track emerges at road beneath the brow of a hill</w:t>
            </w:r>
            <w:r w:rsidR="006D5048">
              <w:rPr>
                <w:sz w:val="18"/>
                <w:szCs w:val="18"/>
              </w:rPr>
              <w:t>).</w:t>
            </w:r>
          </w:p>
        </w:tc>
        <w:tc>
          <w:tcPr>
            <w:tcW w:w="2645" w:type="dxa"/>
          </w:tcPr>
          <w:p w14:paraId="423890A3" w14:textId="3F775C90" w:rsidR="002031B6" w:rsidRPr="00415386" w:rsidRDefault="008B5711" w:rsidP="00C42B40">
            <w:pPr>
              <w:rPr>
                <w:sz w:val="18"/>
                <w:szCs w:val="18"/>
              </w:rPr>
            </w:pPr>
            <w:r w:rsidRPr="00415386">
              <w:rPr>
                <w:sz w:val="18"/>
                <w:szCs w:val="18"/>
              </w:rPr>
              <w:t>Personal injury / fatality  from vehicle impact</w:t>
            </w:r>
          </w:p>
        </w:tc>
        <w:tc>
          <w:tcPr>
            <w:tcW w:w="1128" w:type="dxa"/>
            <w:vAlign w:val="center"/>
          </w:tcPr>
          <w:p w14:paraId="0F11A3CC" w14:textId="77777777" w:rsidR="002031B6" w:rsidRPr="00415386" w:rsidRDefault="002031B6" w:rsidP="00C42B40">
            <w:pPr>
              <w:jc w:val="center"/>
              <w:rPr>
                <w:sz w:val="18"/>
                <w:szCs w:val="18"/>
              </w:rPr>
            </w:pPr>
            <w:r w:rsidRPr="00415386">
              <w:rPr>
                <w:sz w:val="18"/>
                <w:szCs w:val="18"/>
              </w:rPr>
              <w:t>3</w:t>
            </w:r>
          </w:p>
        </w:tc>
        <w:tc>
          <w:tcPr>
            <w:tcW w:w="1161" w:type="dxa"/>
            <w:vAlign w:val="center"/>
          </w:tcPr>
          <w:p w14:paraId="32C56FC6" w14:textId="77777777" w:rsidR="002031B6" w:rsidRPr="00415386" w:rsidRDefault="002031B6" w:rsidP="00C42B40">
            <w:pPr>
              <w:jc w:val="center"/>
              <w:rPr>
                <w:sz w:val="18"/>
                <w:szCs w:val="18"/>
              </w:rPr>
            </w:pPr>
            <w:r w:rsidRPr="00415386">
              <w:rPr>
                <w:sz w:val="18"/>
                <w:szCs w:val="18"/>
              </w:rPr>
              <w:t>3</w:t>
            </w:r>
          </w:p>
        </w:tc>
        <w:tc>
          <w:tcPr>
            <w:tcW w:w="1107" w:type="dxa"/>
            <w:shd w:val="clear" w:color="auto" w:fill="FFFF00"/>
            <w:vAlign w:val="center"/>
          </w:tcPr>
          <w:p w14:paraId="5B5DCE47" w14:textId="77777777" w:rsidR="002031B6" w:rsidRPr="00415386" w:rsidRDefault="002031B6" w:rsidP="00C42B40">
            <w:pPr>
              <w:jc w:val="center"/>
              <w:rPr>
                <w:sz w:val="18"/>
                <w:szCs w:val="18"/>
              </w:rPr>
            </w:pPr>
            <w:r w:rsidRPr="00415386">
              <w:rPr>
                <w:sz w:val="18"/>
                <w:szCs w:val="18"/>
              </w:rPr>
              <w:t>6</w:t>
            </w:r>
          </w:p>
        </w:tc>
        <w:tc>
          <w:tcPr>
            <w:tcW w:w="2977" w:type="dxa"/>
          </w:tcPr>
          <w:p w14:paraId="3F66B690" w14:textId="77777777" w:rsidR="002031B6" w:rsidRDefault="008B5711" w:rsidP="00C42B40">
            <w:pPr>
              <w:rPr>
                <w:sz w:val="18"/>
                <w:szCs w:val="18"/>
              </w:rPr>
            </w:pPr>
            <w:r w:rsidRPr="00415386">
              <w:rPr>
                <w:sz w:val="18"/>
                <w:szCs w:val="18"/>
              </w:rPr>
              <w:t>Signs “CAUTION WALKERS” erected to warn drivers that walkers will be walking along and crossing the road ahead</w:t>
            </w:r>
          </w:p>
          <w:p w14:paraId="210647DC" w14:textId="43FE2155" w:rsidR="00C25662" w:rsidRPr="00415386" w:rsidRDefault="00C25662" w:rsidP="00C25662">
            <w:pPr>
              <w:rPr>
                <w:sz w:val="18"/>
                <w:szCs w:val="18"/>
              </w:rPr>
            </w:pPr>
            <w:r>
              <w:rPr>
                <w:sz w:val="18"/>
                <w:szCs w:val="18"/>
              </w:rPr>
              <w:t xml:space="preserve">Route description states that walkers should </w:t>
            </w:r>
            <w:r w:rsidRPr="00C25662">
              <w:rPr>
                <w:sz w:val="18"/>
                <w:szCs w:val="18"/>
                <w:lang w:bidi="en-US"/>
              </w:rPr>
              <w:t xml:space="preserve">Turn R </w:t>
            </w:r>
            <w:r>
              <w:rPr>
                <w:sz w:val="18"/>
                <w:szCs w:val="18"/>
                <w:lang w:bidi="en-US"/>
              </w:rPr>
              <w:t>and keep to the right hand side of the road f</w:t>
            </w:r>
            <w:r w:rsidRPr="00C25662">
              <w:rPr>
                <w:sz w:val="18"/>
                <w:szCs w:val="18"/>
                <w:lang w:bidi="en-US"/>
              </w:rPr>
              <w:t>or 200yds</w:t>
            </w:r>
            <w:r>
              <w:rPr>
                <w:sz w:val="18"/>
                <w:szCs w:val="18"/>
                <w:lang w:bidi="en-US"/>
              </w:rPr>
              <w:t xml:space="preserve"> before crossing and to be </w:t>
            </w:r>
            <w:r w:rsidRPr="00C25662">
              <w:rPr>
                <w:sz w:val="18"/>
                <w:szCs w:val="18"/>
                <w:lang w:val="en-US" w:bidi="en-US"/>
              </w:rPr>
              <w:t xml:space="preserve">aware of the blind bend as motorcyclists use this road. </w:t>
            </w:r>
          </w:p>
        </w:tc>
        <w:tc>
          <w:tcPr>
            <w:tcW w:w="2754" w:type="dxa"/>
          </w:tcPr>
          <w:p w14:paraId="08FF8310" w14:textId="3F190F24" w:rsidR="002031B6" w:rsidRPr="00415386" w:rsidRDefault="002031B6" w:rsidP="006D5048">
            <w:pPr>
              <w:rPr>
                <w:sz w:val="18"/>
                <w:szCs w:val="18"/>
              </w:rPr>
            </w:pPr>
          </w:p>
        </w:tc>
      </w:tr>
    </w:tbl>
    <w:p w14:paraId="3E608066" w14:textId="7E908071" w:rsidR="00151DD1" w:rsidRDefault="00151DD1">
      <w:pPr>
        <w:rPr>
          <w:b/>
          <w:color w:val="000099"/>
          <w:sz w:val="28"/>
          <w:szCs w:val="28"/>
        </w:rPr>
      </w:pPr>
    </w:p>
    <w:p w14:paraId="075188A2" w14:textId="77777777" w:rsidR="00C25662" w:rsidRDefault="00C25662" w:rsidP="00151DD1">
      <w:pPr>
        <w:rPr>
          <w:b/>
          <w:color w:val="000099"/>
          <w:sz w:val="28"/>
          <w:szCs w:val="28"/>
        </w:rPr>
      </w:pPr>
    </w:p>
    <w:p w14:paraId="5DF35EA8" w14:textId="77777777" w:rsidR="00C25662" w:rsidRDefault="00C25662" w:rsidP="00151DD1">
      <w:pPr>
        <w:rPr>
          <w:b/>
          <w:color w:val="000099"/>
          <w:sz w:val="28"/>
          <w:szCs w:val="28"/>
        </w:rPr>
      </w:pPr>
    </w:p>
    <w:p w14:paraId="07738EF5" w14:textId="00FA1F03" w:rsidR="00151DD1" w:rsidRDefault="00151DD1" w:rsidP="00151DD1">
      <w:pPr>
        <w:rPr>
          <w:b/>
          <w:color w:val="000099"/>
          <w:sz w:val="28"/>
          <w:szCs w:val="28"/>
        </w:rPr>
      </w:pPr>
      <w:r>
        <w:rPr>
          <w:b/>
          <w:color w:val="000099"/>
          <w:sz w:val="28"/>
          <w:szCs w:val="28"/>
        </w:rPr>
        <w:lastRenderedPageBreak/>
        <w:t xml:space="preserve">Stage </w:t>
      </w:r>
      <w:r w:rsidR="00360C12">
        <w:rPr>
          <w:b/>
          <w:color w:val="000099"/>
          <w:sz w:val="28"/>
          <w:szCs w:val="28"/>
        </w:rPr>
        <w:t>2</w:t>
      </w:r>
      <w:r>
        <w:rPr>
          <w:b/>
          <w:color w:val="000099"/>
          <w:sz w:val="28"/>
          <w:szCs w:val="28"/>
        </w:rPr>
        <w:t xml:space="preserve">: </w:t>
      </w:r>
      <w:r w:rsidRPr="00FE2A2F">
        <w:rPr>
          <w:b/>
          <w:color w:val="000099"/>
          <w:sz w:val="28"/>
          <w:szCs w:val="28"/>
        </w:rPr>
        <w:t>Slipper Low</w:t>
      </w:r>
      <w:r w:rsidR="00360C12">
        <w:rPr>
          <w:b/>
          <w:color w:val="000099"/>
          <w:sz w:val="28"/>
          <w:szCs w:val="28"/>
        </w:rPr>
        <w:t xml:space="preserve"> - Feniscliffe</w:t>
      </w:r>
      <w:r w:rsidRPr="00FE2A2F">
        <w:rPr>
          <w:b/>
          <w:color w:val="000099"/>
          <w:sz w:val="28"/>
          <w:szCs w:val="28"/>
        </w:rPr>
        <w:t xml:space="preserve"> </w:t>
      </w:r>
      <w:r>
        <w:rPr>
          <w:b/>
          <w:color w:val="000099"/>
          <w:sz w:val="28"/>
          <w:szCs w:val="28"/>
        </w:rPr>
        <w:t>(</w:t>
      </w:r>
      <w:r w:rsidR="00720164">
        <w:rPr>
          <w:b/>
          <w:color w:val="000099"/>
          <w:sz w:val="28"/>
          <w:szCs w:val="28"/>
        </w:rPr>
        <w:t>7.37</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25D209AE" w14:textId="77777777" w:rsidTr="006D5048">
        <w:trPr>
          <w:cantSplit/>
          <w:tblHeader/>
        </w:trPr>
        <w:tc>
          <w:tcPr>
            <w:tcW w:w="2176" w:type="dxa"/>
            <w:shd w:val="clear" w:color="auto" w:fill="BFBFBF" w:themeFill="background1" w:themeFillShade="BF"/>
          </w:tcPr>
          <w:p w14:paraId="4DED8097"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2B6AEE1C"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403D6610"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0E814F01"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11C08F04"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233B4207"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3360DB83" w14:textId="77777777" w:rsidR="00BD1D0D" w:rsidRPr="00DC6245" w:rsidRDefault="00BD1D0D" w:rsidP="006D5048">
            <w:pPr>
              <w:jc w:val="center"/>
              <w:rPr>
                <w:b/>
                <w:bCs/>
              </w:rPr>
            </w:pPr>
            <w:r w:rsidRPr="00DC6245">
              <w:rPr>
                <w:b/>
                <w:bCs/>
              </w:rPr>
              <w:t>Recommendations</w:t>
            </w:r>
            <w:r>
              <w:rPr>
                <w:b/>
                <w:bCs/>
              </w:rPr>
              <w:t xml:space="preserve"> / Remarks</w:t>
            </w:r>
          </w:p>
        </w:tc>
      </w:tr>
      <w:tr w:rsidR="00151DD1" w:rsidRPr="00DC6245" w14:paraId="7C76886F" w14:textId="77777777" w:rsidTr="00064160">
        <w:tc>
          <w:tcPr>
            <w:tcW w:w="2176" w:type="dxa"/>
          </w:tcPr>
          <w:p w14:paraId="7D683264" w14:textId="5AA0BEFC" w:rsidR="00151DD1" w:rsidRPr="0026038B" w:rsidRDefault="00415386" w:rsidP="00415386">
            <w:pPr>
              <w:rPr>
                <w:sz w:val="18"/>
                <w:szCs w:val="18"/>
              </w:rPr>
            </w:pPr>
            <w:r w:rsidRPr="0026038B">
              <w:rPr>
                <w:sz w:val="18"/>
                <w:szCs w:val="18"/>
              </w:rPr>
              <w:t xml:space="preserve">See general hazards </w:t>
            </w:r>
          </w:p>
        </w:tc>
        <w:tc>
          <w:tcPr>
            <w:tcW w:w="2645" w:type="dxa"/>
          </w:tcPr>
          <w:p w14:paraId="21622E7A" w14:textId="710480FD" w:rsidR="00151DD1" w:rsidRPr="00DC6245" w:rsidRDefault="00151DD1" w:rsidP="00904089"/>
        </w:tc>
        <w:tc>
          <w:tcPr>
            <w:tcW w:w="1128" w:type="dxa"/>
            <w:vAlign w:val="center"/>
          </w:tcPr>
          <w:p w14:paraId="4E9DB372" w14:textId="3FDBDEF0" w:rsidR="00151DD1" w:rsidRPr="00DC6245" w:rsidRDefault="00151DD1" w:rsidP="00904089">
            <w:pPr>
              <w:jc w:val="center"/>
            </w:pPr>
          </w:p>
        </w:tc>
        <w:tc>
          <w:tcPr>
            <w:tcW w:w="1161" w:type="dxa"/>
            <w:vAlign w:val="center"/>
          </w:tcPr>
          <w:p w14:paraId="12F9EDF0" w14:textId="452537D6" w:rsidR="00151DD1" w:rsidRPr="00DC6245" w:rsidRDefault="00151DD1" w:rsidP="00904089">
            <w:pPr>
              <w:jc w:val="center"/>
            </w:pPr>
          </w:p>
        </w:tc>
        <w:tc>
          <w:tcPr>
            <w:tcW w:w="1107" w:type="dxa"/>
            <w:shd w:val="clear" w:color="auto" w:fill="auto"/>
            <w:vAlign w:val="center"/>
          </w:tcPr>
          <w:p w14:paraId="1929DBA5" w14:textId="6F91BDA4" w:rsidR="00151DD1" w:rsidRPr="00415386" w:rsidRDefault="00151DD1" w:rsidP="00904089">
            <w:pPr>
              <w:jc w:val="center"/>
            </w:pPr>
          </w:p>
        </w:tc>
        <w:tc>
          <w:tcPr>
            <w:tcW w:w="2977" w:type="dxa"/>
          </w:tcPr>
          <w:p w14:paraId="12EE0C5E" w14:textId="05F0524B" w:rsidR="00151DD1" w:rsidRPr="00DC6245" w:rsidRDefault="00151DD1" w:rsidP="00904089"/>
        </w:tc>
        <w:tc>
          <w:tcPr>
            <w:tcW w:w="2754" w:type="dxa"/>
          </w:tcPr>
          <w:p w14:paraId="515D1EE1" w14:textId="77777777" w:rsidR="00151DD1" w:rsidRPr="00DC6245" w:rsidRDefault="00151DD1" w:rsidP="00904089"/>
        </w:tc>
      </w:tr>
    </w:tbl>
    <w:p w14:paraId="6B10E3A8" w14:textId="77777777" w:rsidR="00415386" w:rsidRDefault="00415386" w:rsidP="00151DD1">
      <w:pPr>
        <w:rPr>
          <w:b/>
          <w:color w:val="000099"/>
          <w:sz w:val="28"/>
          <w:szCs w:val="28"/>
        </w:rPr>
      </w:pPr>
    </w:p>
    <w:p w14:paraId="621AE3B2" w14:textId="7D4C58E7" w:rsidR="00151DD1" w:rsidRDefault="00151DD1" w:rsidP="00151DD1">
      <w:pPr>
        <w:rPr>
          <w:b/>
          <w:color w:val="000099"/>
          <w:sz w:val="28"/>
          <w:szCs w:val="28"/>
        </w:rPr>
      </w:pPr>
      <w:r>
        <w:rPr>
          <w:b/>
          <w:color w:val="000099"/>
          <w:sz w:val="28"/>
          <w:szCs w:val="28"/>
        </w:rPr>
        <w:t xml:space="preserve">Stage </w:t>
      </w:r>
      <w:r w:rsidR="00360C12">
        <w:rPr>
          <w:b/>
          <w:color w:val="000099"/>
          <w:sz w:val="28"/>
          <w:szCs w:val="28"/>
        </w:rPr>
        <w:t>3</w:t>
      </w:r>
      <w:r>
        <w:rPr>
          <w:b/>
          <w:color w:val="000099"/>
          <w:sz w:val="28"/>
          <w:szCs w:val="28"/>
        </w:rPr>
        <w:t xml:space="preserve">: </w:t>
      </w:r>
      <w:r w:rsidR="00720164">
        <w:rPr>
          <w:b/>
          <w:color w:val="000099"/>
          <w:sz w:val="28"/>
          <w:szCs w:val="28"/>
        </w:rPr>
        <w:t xml:space="preserve">Feniscliffe – Whalley </w:t>
      </w:r>
      <w:r>
        <w:rPr>
          <w:b/>
          <w:color w:val="000099"/>
          <w:sz w:val="28"/>
          <w:szCs w:val="28"/>
        </w:rPr>
        <w:t>(</w:t>
      </w:r>
      <w:r w:rsidR="00720164">
        <w:rPr>
          <w:b/>
          <w:color w:val="000099"/>
          <w:sz w:val="28"/>
          <w:szCs w:val="28"/>
        </w:rPr>
        <w:t>10.</w:t>
      </w:r>
      <w:r w:rsidRPr="00FE2A2F">
        <w:rPr>
          <w:b/>
          <w:color w:val="000099"/>
          <w:sz w:val="28"/>
          <w:szCs w:val="28"/>
        </w:rPr>
        <w:t>8</w:t>
      </w:r>
      <w:r w:rsidR="00720164">
        <w:rPr>
          <w:b/>
          <w:color w:val="000099"/>
          <w:sz w:val="28"/>
          <w:szCs w:val="28"/>
        </w:rPr>
        <w:t>1</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0AFE81E5" w14:textId="77777777" w:rsidTr="006D5048">
        <w:trPr>
          <w:cantSplit/>
          <w:tblHeader/>
        </w:trPr>
        <w:tc>
          <w:tcPr>
            <w:tcW w:w="2176" w:type="dxa"/>
            <w:shd w:val="clear" w:color="auto" w:fill="BFBFBF" w:themeFill="background1" w:themeFillShade="BF"/>
          </w:tcPr>
          <w:p w14:paraId="4B1C3DB8"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1578AAD1"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513DC7C7"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4A25EB71"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2BC63933"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6E8D29A0"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3882BFA2" w14:textId="77777777" w:rsidR="00BD1D0D" w:rsidRPr="00DC6245" w:rsidRDefault="00BD1D0D" w:rsidP="006D5048">
            <w:pPr>
              <w:jc w:val="center"/>
              <w:rPr>
                <w:b/>
                <w:bCs/>
              </w:rPr>
            </w:pPr>
            <w:r w:rsidRPr="00DC6245">
              <w:rPr>
                <w:b/>
                <w:bCs/>
              </w:rPr>
              <w:t>Recommendations</w:t>
            </w:r>
            <w:r>
              <w:rPr>
                <w:b/>
                <w:bCs/>
              </w:rPr>
              <w:t xml:space="preserve"> / Remarks</w:t>
            </w:r>
          </w:p>
        </w:tc>
      </w:tr>
      <w:tr w:rsidR="00151DD1" w:rsidRPr="00DC6245" w14:paraId="36EED1CF" w14:textId="77777777" w:rsidTr="00064160">
        <w:tc>
          <w:tcPr>
            <w:tcW w:w="2176" w:type="dxa"/>
          </w:tcPr>
          <w:p w14:paraId="74D3B972" w14:textId="40ABB422" w:rsidR="00151DD1" w:rsidRPr="0026038B" w:rsidRDefault="00415386" w:rsidP="00904089">
            <w:pPr>
              <w:rPr>
                <w:sz w:val="18"/>
                <w:szCs w:val="18"/>
              </w:rPr>
            </w:pPr>
            <w:r w:rsidRPr="0026038B">
              <w:rPr>
                <w:sz w:val="18"/>
                <w:szCs w:val="18"/>
              </w:rPr>
              <w:t>Crossing A674 to Witton Park</w:t>
            </w:r>
          </w:p>
        </w:tc>
        <w:tc>
          <w:tcPr>
            <w:tcW w:w="2645" w:type="dxa"/>
          </w:tcPr>
          <w:p w14:paraId="797E2FDD" w14:textId="2C3692D5" w:rsidR="00151DD1" w:rsidRPr="0026038B" w:rsidRDefault="00415386" w:rsidP="00415386">
            <w:pPr>
              <w:rPr>
                <w:sz w:val="18"/>
                <w:szCs w:val="18"/>
              </w:rPr>
            </w:pPr>
            <w:r w:rsidRPr="0026038B">
              <w:rPr>
                <w:sz w:val="18"/>
                <w:szCs w:val="18"/>
              </w:rPr>
              <w:t>Personal injury / fatality  from vehicle impact</w:t>
            </w:r>
          </w:p>
        </w:tc>
        <w:tc>
          <w:tcPr>
            <w:tcW w:w="1128" w:type="dxa"/>
            <w:vAlign w:val="center"/>
          </w:tcPr>
          <w:p w14:paraId="78FF2F63" w14:textId="44ABB106" w:rsidR="00151DD1" w:rsidRPr="0026038B" w:rsidRDefault="00415386" w:rsidP="00904089">
            <w:pPr>
              <w:jc w:val="center"/>
              <w:rPr>
                <w:sz w:val="18"/>
                <w:szCs w:val="18"/>
              </w:rPr>
            </w:pPr>
            <w:r w:rsidRPr="0026038B">
              <w:rPr>
                <w:sz w:val="18"/>
                <w:szCs w:val="18"/>
              </w:rPr>
              <w:t>5</w:t>
            </w:r>
          </w:p>
        </w:tc>
        <w:tc>
          <w:tcPr>
            <w:tcW w:w="1161" w:type="dxa"/>
            <w:vAlign w:val="center"/>
          </w:tcPr>
          <w:p w14:paraId="70C9DDC7" w14:textId="09B308A4" w:rsidR="00151DD1" w:rsidRPr="0026038B" w:rsidRDefault="00415386" w:rsidP="00904089">
            <w:pPr>
              <w:jc w:val="center"/>
              <w:rPr>
                <w:sz w:val="18"/>
                <w:szCs w:val="18"/>
              </w:rPr>
            </w:pPr>
            <w:r w:rsidRPr="0026038B">
              <w:rPr>
                <w:sz w:val="18"/>
                <w:szCs w:val="18"/>
              </w:rPr>
              <w:t>1</w:t>
            </w:r>
          </w:p>
        </w:tc>
        <w:tc>
          <w:tcPr>
            <w:tcW w:w="1107" w:type="dxa"/>
            <w:shd w:val="clear" w:color="auto" w:fill="00B050"/>
            <w:vAlign w:val="center"/>
          </w:tcPr>
          <w:p w14:paraId="0B4DFC07" w14:textId="345F2218" w:rsidR="00151DD1" w:rsidRPr="0026038B" w:rsidRDefault="00415386" w:rsidP="00904089">
            <w:pPr>
              <w:jc w:val="center"/>
              <w:rPr>
                <w:sz w:val="18"/>
                <w:szCs w:val="18"/>
              </w:rPr>
            </w:pPr>
            <w:r w:rsidRPr="0026038B">
              <w:rPr>
                <w:sz w:val="18"/>
                <w:szCs w:val="18"/>
              </w:rPr>
              <w:t>5</w:t>
            </w:r>
          </w:p>
        </w:tc>
        <w:tc>
          <w:tcPr>
            <w:tcW w:w="2977" w:type="dxa"/>
          </w:tcPr>
          <w:p w14:paraId="49CA5F33" w14:textId="6532D783" w:rsidR="00151DD1" w:rsidRPr="0026038B" w:rsidRDefault="008C0A3A" w:rsidP="00904089">
            <w:pPr>
              <w:rPr>
                <w:sz w:val="18"/>
                <w:szCs w:val="18"/>
              </w:rPr>
            </w:pPr>
            <w:r w:rsidRPr="0026038B">
              <w:rPr>
                <w:sz w:val="18"/>
                <w:szCs w:val="18"/>
              </w:rPr>
              <w:t>Entrants are advised in the route description to walk further along the road to cross at the traffic lights.</w:t>
            </w:r>
          </w:p>
        </w:tc>
        <w:tc>
          <w:tcPr>
            <w:tcW w:w="2754" w:type="dxa"/>
          </w:tcPr>
          <w:p w14:paraId="73B30C61" w14:textId="77777777" w:rsidR="00151DD1" w:rsidRPr="0026038B" w:rsidRDefault="00151DD1" w:rsidP="00904089">
            <w:pPr>
              <w:rPr>
                <w:sz w:val="18"/>
                <w:szCs w:val="18"/>
              </w:rPr>
            </w:pPr>
          </w:p>
        </w:tc>
      </w:tr>
      <w:tr w:rsidR="00151DD1" w:rsidRPr="00DC6245" w14:paraId="0C79292D" w14:textId="77777777" w:rsidTr="00741925">
        <w:tc>
          <w:tcPr>
            <w:tcW w:w="2176" w:type="dxa"/>
          </w:tcPr>
          <w:p w14:paraId="02F3D3AF" w14:textId="60C6FDF0" w:rsidR="008C0A3A" w:rsidRPr="0026038B" w:rsidRDefault="00EB3656" w:rsidP="00741925">
            <w:pPr>
              <w:rPr>
                <w:sz w:val="18"/>
                <w:szCs w:val="18"/>
              </w:rPr>
            </w:pPr>
            <w:r>
              <w:rPr>
                <w:sz w:val="18"/>
                <w:szCs w:val="18"/>
              </w:rPr>
              <w:t>Crossing golf course</w:t>
            </w:r>
          </w:p>
        </w:tc>
        <w:tc>
          <w:tcPr>
            <w:tcW w:w="2645" w:type="dxa"/>
          </w:tcPr>
          <w:p w14:paraId="5F0CA01D" w14:textId="11996348" w:rsidR="00151DD1" w:rsidRPr="0026038B" w:rsidRDefault="008C0A3A" w:rsidP="00EB3656">
            <w:pPr>
              <w:rPr>
                <w:sz w:val="18"/>
                <w:szCs w:val="18"/>
              </w:rPr>
            </w:pPr>
            <w:r w:rsidRPr="0026038B">
              <w:rPr>
                <w:sz w:val="18"/>
                <w:szCs w:val="18"/>
              </w:rPr>
              <w:t xml:space="preserve">Personal injury / fatality  from </w:t>
            </w:r>
            <w:r w:rsidR="00EB3656">
              <w:rPr>
                <w:sz w:val="18"/>
                <w:szCs w:val="18"/>
              </w:rPr>
              <w:t>flying golf balls</w:t>
            </w:r>
          </w:p>
        </w:tc>
        <w:tc>
          <w:tcPr>
            <w:tcW w:w="1128" w:type="dxa"/>
            <w:vAlign w:val="center"/>
          </w:tcPr>
          <w:p w14:paraId="02675394" w14:textId="69EB6D46" w:rsidR="00151DD1" w:rsidRPr="0026038B" w:rsidRDefault="00EB3656" w:rsidP="00904089">
            <w:pPr>
              <w:jc w:val="center"/>
              <w:rPr>
                <w:sz w:val="18"/>
                <w:szCs w:val="18"/>
              </w:rPr>
            </w:pPr>
            <w:r>
              <w:rPr>
                <w:sz w:val="18"/>
                <w:szCs w:val="18"/>
              </w:rPr>
              <w:t>4</w:t>
            </w:r>
          </w:p>
        </w:tc>
        <w:tc>
          <w:tcPr>
            <w:tcW w:w="1161" w:type="dxa"/>
            <w:vAlign w:val="center"/>
          </w:tcPr>
          <w:p w14:paraId="50FE137B" w14:textId="0AF6050F" w:rsidR="00151DD1" w:rsidRPr="0026038B" w:rsidRDefault="008C0A3A" w:rsidP="00904089">
            <w:pPr>
              <w:jc w:val="center"/>
              <w:rPr>
                <w:sz w:val="18"/>
                <w:szCs w:val="18"/>
              </w:rPr>
            </w:pPr>
            <w:r w:rsidRPr="0026038B">
              <w:rPr>
                <w:sz w:val="18"/>
                <w:szCs w:val="18"/>
              </w:rPr>
              <w:t>2</w:t>
            </w:r>
          </w:p>
        </w:tc>
        <w:tc>
          <w:tcPr>
            <w:tcW w:w="1107" w:type="dxa"/>
            <w:tcBorders>
              <w:bottom w:val="single" w:sz="4" w:space="0" w:color="auto"/>
            </w:tcBorders>
            <w:shd w:val="clear" w:color="auto" w:fill="FFFF00"/>
            <w:vAlign w:val="center"/>
          </w:tcPr>
          <w:p w14:paraId="3E3E30CD" w14:textId="36D5CCD7" w:rsidR="00151DD1" w:rsidRPr="0026038B" w:rsidRDefault="00EB3656" w:rsidP="00904089">
            <w:pPr>
              <w:jc w:val="center"/>
              <w:rPr>
                <w:sz w:val="18"/>
                <w:szCs w:val="18"/>
              </w:rPr>
            </w:pPr>
            <w:r>
              <w:rPr>
                <w:sz w:val="18"/>
                <w:szCs w:val="18"/>
              </w:rPr>
              <w:t>8</w:t>
            </w:r>
          </w:p>
        </w:tc>
        <w:tc>
          <w:tcPr>
            <w:tcW w:w="2977" w:type="dxa"/>
          </w:tcPr>
          <w:p w14:paraId="72E2EE27" w14:textId="3217954A" w:rsidR="00151DD1" w:rsidRPr="0026038B" w:rsidRDefault="00EB3656" w:rsidP="00EB3656">
            <w:pPr>
              <w:rPr>
                <w:sz w:val="18"/>
                <w:szCs w:val="18"/>
              </w:rPr>
            </w:pPr>
            <w:r>
              <w:rPr>
                <w:sz w:val="18"/>
                <w:szCs w:val="18"/>
              </w:rPr>
              <w:t xml:space="preserve">Marshalls will be present along this section of the route to ensure that entrants can cross the golf course safely. </w:t>
            </w:r>
          </w:p>
        </w:tc>
        <w:tc>
          <w:tcPr>
            <w:tcW w:w="2754" w:type="dxa"/>
          </w:tcPr>
          <w:p w14:paraId="06D74B87" w14:textId="77777777" w:rsidR="00151DD1" w:rsidRPr="0026038B" w:rsidRDefault="00151DD1" w:rsidP="00904089">
            <w:pPr>
              <w:rPr>
                <w:sz w:val="18"/>
                <w:szCs w:val="18"/>
              </w:rPr>
            </w:pPr>
          </w:p>
        </w:tc>
      </w:tr>
      <w:tr w:rsidR="00151DD1" w:rsidRPr="00DC6245" w14:paraId="6DD98CCB" w14:textId="77777777" w:rsidTr="00741925">
        <w:tc>
          <w:tcPr>
            <w:tcW w:w="2176" w:type="dxa"/>
          </w:tcPr>
          <w:p w14:paraId="1F2D607E" w14:textId="147ACA6A" w:rsidR="00151DD1" w:rsidRPr="0026038B" w:rsidRDefault="008C0A3A" w:rsidP="00904089">
            <w:pPr>
              <w:rPr>
                <w:sz w:val="18"/>
                <w:szCs w:val="18"/>
              </w:rPr>
            </w:pPr>
            <w:r w:rsidRPr="0026038B">
              <w:rPr>
                <w:sz w:val="18"/>
                <w:szCs w:val="18"/>
              </w:rPr>
              <w:t xml:space="preserve">Descent on </w:t>
            </w:r>
            <w:r w:rsidR="00CE4E08" w:rsidRPr="0026038B">
              <w:rPr>
                <w:sz w:val="18"/>
                <w:szCs w:val="18"/>
              </w:rPr>
              <w:t>steep and (in parts) slipp</w:t>
            </w:r>
            <w:r w:rsidR="00987F83">
              <w:rPr>
                <w:sz w:val="18"/>
                <w:szCs w:val="18"/>
              </w:rPr>
              <w:t>er</w:t>
            </w:r>
            <w:r w:rsidR="00CE4E08" w:rsidRPr="0026038B">
              <w:rPr>
                <w:sz w:val="18"/>
                <w:szCs w:val="18"/>
              </w:rPr>
              <w:t xml:space="preserve">y </w:t>
            </w:r>
            <w:r w:rsidRPr="0026038B">
              <w:rPr>
                <w:sz w:val="18"/>
                <w:szCs w:val="18"/>
              </w:rPr>
              <w:t xml:space="preserve">footpath </w:t>
            </w:r>
            <w:r w:rsidR="00CE4E08" w:rsidRPr="0026038B">
              <w:rPr>
                <w:sz w:val="18"/>
                <w:szCs w:val="18"/>
              </w:rPr>
              <w:t>through Nab Wood to Moor Lane</w:t>
            </w:r>
          </w:p>
        </w:tc>
        <w:tc>
          <w:tcPr>
            <w:tcW w:w="2645" w:type="dxa"/>
          </w:tcPr>
          <w:p w14:paraId="2ADB7DA5" w14:textId="11BFB01D" w:rsidR="00151DD1" w:rsidRPr="0026038B" w:rsidRDefault="00CE4E08" w:rsidP="00CE4E08">
            <w:pPr>
              <w:rPr>
                <w:sz w:val="18"/>
                <w:szCs w:val="18"/>
              </w:rPr>
            </w:pPr>
            <w:r w:rsidRPr="0026038B">
              <w:rPr>
                <w:sz w:val="18"/>
                <w:szCs w:val="18"/>
              </w:rPr>
              <w:t>Slips trips and falls resulting in possible twisted ankle, broken bones, cuts and bruising.</w:t>
            </w:r>
          </w:p>
        </w:tc>
        <w:tc>
          <w:tcPr>
            <w:tcW w:w="1128" w:type="dxa"/>
            <w:vAlign w:val="center"/>
          </w:tcPr>
          <w:p w14:paraId="416FDB70" w14:textId="5608297E" w:rsidR="00151DD1" w:rsidRPr="0026038B" w:rsidRDefault="00CE4E08" w:rsidP="00904089">
            <w:pPr>
              <w:jc w:val="center"/>
              <w:rPr>
                <w:sz w:val="18"/>
                <w:szCs w:val="18"/>
              </w:rPr>
            </w:pPr>
            <w:r w:rsidRPr="0026038B">
              <w:rPr>
                <w:sz w:val="18"/>
                <w:szCs w:val="18"/>
              </w:rPr>
              <w:t>3</w:t>
            </w:r>
          </w:p>
        </w:tc>
        <w:tc>
          <w:tcPr>
            <w:tcW w:w="1161" w:type="dxa"/>
            <w:vAlign w:val="center"/>
          </w:tcPr>
          <w:p w14:paraId="7B422FE0" w14:textId="0418F2DC" w:rsidR="00151DD1" w:rsidRPr="0026038B" w:rsidRDefault="00741925" w:rsidP="00904089">
            <w:pPr>
              <w:jc w:val="center"/>
              <w:rPr>
                <w:sz w:val="18"/>
                <w:szCs w:val="18"/>
              </w:rPr>
            </w:pPr>
            <w:r>
              <w:rPr>
                <w:sz w:val="18"/>
                <w:szCs w:val="18"/>
              </w:rPr>
              <w:t>3</w:t>
            </w:r>
          </w:p>
        </w:tc>
        <w:tc>
          <w:tcPr>
            <w:tcW w:w="1107" w:type="dxa"/>
            <w:shd w:val="clear" w:color="auto" w:fill="FFFF00"/>
            <w:vAlign w:val="center"/>
          </w:tcPr>
          <w:p w14:paraId="35339C90" w14:textId="7A785B33" w:rsidR="00151DD1" w:rsidRPr="0026038B" w:rsidRDefault="00741925" w:rsidP="00904089">
            <w:pPr>
              <w:jc w:val="center"/>
              <w:rPr>
                <w:sz w:val="18"/>
                <w:szCs w:val="18"/>
              </w:rPr>
            </w:pPr>
            <w:r>
              <w:rPr>
                <w:sz w:val="18"/>
                <w:szCs w:val="18"/>
              </w:rPr>
              <w:t>9</w:t>
            </w:r>
          </w:p>
        </w:tc>
        <w:tc>
          <w:tcPr>
            <w:tcW w:w="2977" w:type="dxa"/>
          </w:tcPr>
          <w:p w14:paraId="23C0C126" w14:textId="06D3A0E4" w:rsidR="00151DD1" w:rsidRDefault="00CE4E08" w:rsidP="00741925">
            <w:pPr>
              <w:rPr>
                <w:sz w:val="18"/>
                <w:szCs w:val="18"/>
              </w:rPr>
            </w:pPr>
            <w:r w:rsidRPr="00741925">
              <w:rPr>
                <w:sz w:val="18"/>
                <w:szCs w:val="18"/>
              </w:rPr>
              <w:t>All entra</w:t>
            </w:r>
            <w:r w:rsidR="00741925" w:rsidRPr="00741925">
              <w:rPr>
                <w:sz w:val="18"/>
                <w:szCs w:val="18"/>
              </w:rPr>
              <w:t>nts are instructed to wear suitable f</w:t>
            </w:r>
            <w:r w:rsidRPr="00741925">
              <w:rPr>
                <w:sz w:val="18"/>
                <w:szCs w:val="18"/>
              </w:rPr>
              <w:t>ootwe</w:t>
            </w:r>
            <w:r w:rsidR="00741925" w:rsidRPr="00741925">
              <w:rPr>
                <w:sz w:val="18"/>
                <w:szCs w:val="18"/>
              </w:rPr>
              <w:t>a</w:t>
            </w:r>
            <w:r w:rsidRPr="00741925">
              <w:rPr>
                <w:sz w:val="18"/>
                <w:szCs w:val="18"/>
              </w:rPr>
              <w:t>r</w:t>
            </w:r>
            <w:r w:rsidR="006D5048">
              <w:rPr>
                <w:sz w:val="18"/>
                <w:szCs w:val="18"/>
              </w:rPr>
              <w:t xml:space="preserve"> for the event</w:t>
            </w:r>
            <w:r w:rsidR="0026038B" w:rsidRPr="00741925">
              <w:rPr>
                <w:sz w:val="18"/>
                <w:szCs w:val="18"/>
              </w:rPr>
              <w:t>.</w:t>
            </w:r>
          </w:p>
          <w:p w14:paraId="180A0147" w14:textId="2F6BB58B" w:rsidR="00741925" w:rsidRPr="0026038B" w:rsidRDefault="006D5048" w:rsidP="006D5048">
            <w:pPr>
              <w:rPr>
                <w:sz w:val="18"/>
                <w:szCs w:val="18"/>
              </w:rPr>
            </w:pPr>
            <w:r>
              <w:rPr>
                <w:sz w:val="18"/>
                <w:szCs w:val="18"/>
              </w:rPr>
              <w:t>H</w:t>
            </w:r>
            <w:r w:rsidR="00741925" w:rsidRPr="00741925">
              <w:rPr>
                <w:sz w:val="18"/>
                <w:szCs w:val="18"/>
              </w:rPr>
              <w:t xml:space="preserve">azards </w:t>
            </w:r>
            <w:r>
              <w:rPr>
                <w:sz w:val="18"/>
                <w:szCs w:val="18"/>
              </w:rPr>
              <w:t xml:space="preserve">included </w:t>
            </w:r>
            <w:r w:rsidR="00741925" w:rsidRPr="00741925">
              <w:rPr>
                <w:sz w:val="18"/>
                <w:szCs w:val="18"/>
              </w:rPr>
              <w:t xml:space="preserve">in the route description and entrants </w:t>
            </w:r>
            <w:r>
              <w:rPr>
                <w:sz w:val="18"/>
                <w:szCs w:val="18"/>
              </w:rPr>
              <w:t xml:space="preserve">advised </w:t>
            </w:r>
            <w:r w:rsidR="00741925" w:rsidRPr="00741925">
              <w:rPr>
                <w:sz w:val="18"/>
                <w:szCs w:val="18"/>
              </w:rPr>
              <w:t>to take particular care on this section</w:t>
            </w:r>
          </w:p>
        </w:tc>
        <w:tc>
          <w:tcPr>
            <w:tcW w:w="2754" w:type="dxa"/>
          </w:tcPr>
          <w:p w14:paraId="52DFC6C6" w14:textId="764FB2FA" w:rsidR="00151DD1" w:rsidRPr="0026038B" w:rsidRDefault="00151DD1" w:rsidP="0026038B">
            <w:pPr>
              <w:rPr>
                <w:sz w:val="18"/>
                <w:szCs w:val="18"/>
              </w:rPr>
            </w:pPr>
          </w:p>
        </w:tc>
      </w:tr>
    </w:tbl>
    <w:p w14:paraId="0BE8EDC5" w14:textId="3DE3CD65" w:rsidR="00AC31A8" w:rsidRDefault="00AC31A8" w:rsidP="00360C12">
      <w:pPr>
        <w:rPr>
          <w:b/>
          <w:color w:val="000099"/>
          <w:sz w:val="28"/>
          <w:szCs w:val="28"/>
        </w:rPr>
      </w:pPr>
    </w:p>
    <w:p w14:paraId="674B62B9" w14:textId="77777777" w:rsidR="00AC31A8" w:rsidRDefault="00AC31A8">
      <w:pPr>
        <w:rPr>
          <w:b/>
          <w:color w:val="000099"/>
          <w:sz w:val="28"/>
          <w:szCs w:val="28"/>
        </w:rPr>
      </w:pPr>
      <w:r>
        <w:rPr>
          <w:b/>
          <w:color w:val="000099"/>
          <w:sz w:val="28"/>
          <w:szCs w:val="28"/>
        </w:rPr>
        <w:br w:type="page"/>
      </w:r>
    </w:p>
    <w:p w14:paraId="7AF37C08" w14:textId="4FA19CAD" w:rsidR="00360C12" w:rsidRDefault="00360C12" w:rsidP="00360C12">
      <w:pPr>
        <w:rPr>
          <w:b/>
          <w:color w:val="000099"/>
          <w:sz w:val="28"/>
          <w:szCs w:val="28"/>
        </w:rPr>
      </w:pPr>
      <w:r>
        <w:rPr>
          <w:b/>
          <w:color w:val="000099"/>
          <w:sz w:val="28"/>
          <w:szCs w:val="28"/>
        </w:rPr>
        <w:lastRenderedPageBreak/>
        <w:t xml:space="preserve">Stage 4: </w:t>
      </w:r>
      <w:r w:rsidR="00720164">
        <w:rPr>
          <w:b/>
          <w:color w:val="000099"/>
          <w:sz w:val="28"/>
          <w:szCs w:val="28"/>
        </w:rPr>
        <w:t>Whalley - Barley</w:t>
      </w:r>
      <w:r w:rsidRPr="00FE2A2F">
        <w:rPr>
          <w:b/>
          <w:color w:val="000099"/>
          <w:sz w:val="28"/>
          <w:szCs w:val="28"/>
        </w:rPr>
        <w:t xml:space="preserve"> </w:t>
      </w:r>
      <w:r>
        <w:rPr>
          <w:b/>
          <w:color w:val="000099"/>
          <w:sz w:val="28"/>
          <w:szCs w:val="28"/>
        </w:rPr>
        <w:t>(</w:t>
      </w:r>
      <w:r w:rsidR="00720164">
        <w:rPr>
          <w:b/>
          <w:color w:val="000099"/>
          <w:sz w:val="28"/>
          <w:szCs w:val="28"/>
        </w:rPr>
        <w:t>7</w:t>
      </w:r>
      <w:r w:rsidRPr="00FE2A2F">
        <w:rPr>
          <w:b/>
          <w:color w:val="000099"/>
          <w:sz w:val="28"/>
          <w:szCs w:val="28"/>
        </w:rPr>
        <w:t>.</w:t>
      </w:r>
      <w:r w:rsidR="00720164">
        <w:rPr>
          <w:b/>
          <w:color w:val="000099"/>
          <w:sz w:val="28"/>
          <w:szCs w:val="28"/>
        </w:rPr>
        <w:t>7</w:t>
      </w:r>
      <w:r w:rsidRPr="00FE2A2F">
        <w:rPr>
          <w:b/>
          <w:color w:val="000099"/>
          <w:sz w:val="28"/>
          <w:szCs w:val="28"/>
        </w:rPr>
        <w:t>5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37FCA616" w14:textId="77777777" w:rsidTr="006D5048">
        <w:trPr>
          <w:cantSplit/>
          <w:tblHeader/>
        </w:trPr>
        <w:tc>
          <w:tcPr>
            <w:tcW w:w="2176" w:type="dxa"/>
            <w:shd w:val="clear" w:color="auto" w:fill="BFBFBF" w:themeFill="background1" w:themeFillShade="BF"/>
          </w:tcPr>
          <w:p w14:paraId="6BC39130"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48A5D858"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1D699631"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76B390B1"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61C2CDA9"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0958B3E0"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2AF945EF" w14:textId="77777777" w:rsidR="00BD1D0D" w:rsidRPr="00DC6245" w:rsidRDefault="00BD1D0D" w:rsidP="006D5048">
            <w:pPr>
              <w:jc w:val="center"/>
              <w:rPr>
                <w:b/>
                <w:bCs/>
              </w:rPr>
            </w:pPr>
            <w:r w:rsidRPr="00DC6245">
              <w:rPr>
                <w:b/>
                <w:bCs/>
              </w:rPr>
              <w:t>Recommendations</w:t>
            </w:r>
            <w:r>
              <w:rPr>
                <w:b/>
                <w:bCs/>
              </w:rPr>
              <w:t xml:space="preserve"> / Remarks</w:t>
            </w:r>
          </w:p>
        </w:tc>
      </w:tr>
      <w:tr w:rsidR="00987F83" w:rsidRPr="00DC6245" w14:paraId="23EA63D7" w14:textId="77777777" w:rsidTr="00064160">
        <w:tc>
          <w:tcPr>
            <w:tcW w:w="2176" w:type="dxa"/>
          </w:tcPr>
          <w:p w14:paraId="4E36D2A9" w14:textId="6A5D4975" w:rsidR="00987F83" w:rsidRPr="00987F83" w:rsidRDefault="00987F83" w:rsidP="00104F81">
            <w:pPr>
              <w:rPr>
                <w:sz w:val="18"/>
                <w:szCs w:val="18"/>
              </w:rPr>
            </w:pPr>
            <w:r w:rsidRPr="00987F83">
              <w:rPr>
                <w:sz w:val="18"/>
                <w:szCs w:val="18"/>
              </w:rPr>
              <w:t>Crossing Clitheroe Road at the Nick o’Pendle</w:t>
            </w:r>
            <w:r w:rsidR="00104F81">
              <w:rPr>
                <w:sz w:val="18"/>
                <w:szCs w:val="18"/>
              </w:rPr>
              <w:t xml:space="preserve"> (</w:t>
            </w:r>
            <w:r w:rsidR="009454DF">
              <w:rPr>
                <w:sz w:val="18"/>
                <w:szCs w:val="18"/>
              </w:rPr>
              <w:t xml:space="preserve">fast </w:t>
            </w:r>
            <w:r w:rsidR="00104F81">
              <w:rPr>
                <w:sz w:val="18"/>
                <w:szCs w:val="18"/>
              </w:rPr>
              <w:t xml:space="preserve">moving </w:t>
            </w:r>
            <w:r w:rsidR="009454DF">
              <w:rPr>
                <w:sz w:val="18"/>
                <w:szCs w:val="18"/>
              </w:rPr>
              <w:t>traffic with blind bend</w:t>
            </w:r>
            <w:r w:rsidR="00104F81">
              <w:rPr>
                <w:sz w:val="18"/>
                <w:szCs w:val="18"/>
              </w:rPr>
              <w:t>)</w:t>
            </w:r>
          </w:p>
        </w:tc>
        <w:tc>
          <w:tcPr>
            <w:tcW w:w="2645" w:type="dxa"/>
          </w:tcPr>
          <w:p w14:paraId="283C72BD" w14:textId="2C9DCCFC" w:rsidR="00987F83" w:rsidRPr="00987F83" w:rsidRDefault="00987F83" w:rsidP="00987F83">
            <w:pPr>
              <w:rPr>
                <w:sz w:val="18"/>
                <w:szCs w:val="18"/>
              </w:rPr>
            </w:pPr>
            <w:r w:rsidRPr="00987F83">
              <w:rPr>
                <w:sz w:val="18"/>
                <w:szCs w:val="18"/>
              </w:rPr>
              <w:t>Personal injury / fatality  from vehicle impact</w:t>
            </w:r>
          </w:p>
        </w:tc>
        <w:tc>
          <w:tcPr>
            <w:tcW w:w="1128" w:type="dxa"/>
            <w:vAlign w:val="center"/>
          </w:tcPr>
          <w:p w14:paraId="320A923B" w14:textId="24C3713E" w:rsidR="00987F83" w:rsidRPr="00987F83" w:rsidRDefault="00104F81" w:rsidP="00987F83">
            <w:pPr>
              <w:jc w:val="center"/>
              <w:rPr>
                <w:sz w:val="18"/>
                <w:szCs w:val="18"/>
              </w:rPr>
            </w:pPr>
            <w:r>
              <w:rPr>
                <w:sz w:val="18"/>
                <w:szCs w:val="18"/>
              </w:rPr>
              <w:t>5</w:t>
            </w:r>
          </w:p>
        </w:tc>
        <w:tc>
          <w:tcPr>
            <w:tcW w:w="1161" w:type="dxa"/>
            <w:vAlign w:val="center"/>
          </w:tcPr>
          <w:p w14:paraId="5A98A58B" w14:textId="26F1EF0C" w:rsidR="00987F83" w:rsidRPr="00987F83" w:rsidRDefault="00104F81" w:rsidP="00987F83">
            <w:pPr>
              <w:jc w:val="center"/>
              <w:rPr>
                <w:sz w:val="18"/>
                <w:szCs w:val="18"/>
              </w:rPr>
            </w:pPr>
            <w:r>
              <w:rPr>
                <w:sz w:val="18"/>
                <w:szCs w:val="18"/>
              </w:rPr>
              <w:t>2</w:t>
            </w:r>
          </w:p>
        </w:tc>
        <w:tc>
          <w:tcPr>
            <w:tcW w:w="1107" w:type="dxa"/>
            <w:tcBorders>
              <w:bottom w:val="single" w:sz="4" w:space="0" w:color="auto"/>
            </w:tcBorders>
            <w:shd w:val="clear" w:color="auto" w:fill="FFFF00"/>
            <w:vAlign w:val="center"/>
          </w:tcPr>
          <w:p w14:paraId="2D13A39C" w14:textId="0E69951B" w:rsidR="00987F83" w:rsidRPr="00987F83" w:rsidRDefault="00104F81" w:rsidP="00987F83">
            <w:pPr>
              <w:jc w:val="center"/>
              <w:rPr>
                <w:sz w:val="18"/>
                <w:szCs w:val="18"/>
              </w:rPr>
            </w:pPr>
            <w:r>
              <w:rPr>
                <w:sz w:val="18"/>
                <w:szCs w:val="18"/>
              </w:rPr>
              <w:t>10</w:t>
            </w:r>
          </w:p>
        </w:tc>
        <w:tc>
          <w:tcPr>
            <w:tcW w:w="2977" w:type="dxa"/>
          </w:tcPr>
          <w:p w14:paraId="03AC175C" w14:textId="5547AAB0" w:rsidR="00AC31A8" w:rsidRDefault="00AC31A8" w:rsidP="009454DF">
            <w:pPr>
              <w:rPr>
                <w:sz w:val="18"/>
                <w:szCs w:val="18"/>
              </w:rPr>
            </w:pPr>
            <w:r w:rsidRPr="00AC31A8">
              <w:rPr>
                <w:sz w:val="18"/>
                <w:szCs w:val="18"/>
              </w:rPr>
              <w:t>Signs “CAUTION WALKERS” erected to warn drivers that walkers will be walking along and crossing the road ahead.</w:t>
            </w:r>
          </w:p>
          <w:p w14:paraId="6578508A" w14:textId="7E8174A4" w:rsidR="00987F83" w:rsidRPr="00987F83" w:rsidRDefault="009454DF" w:rsidP="00AC31A8">
            <w:pPr>
              <w:rPr>
                <w:sz w:val="18"/>
                <w:szCs w:val="18"/>
              </w:rPr>
            </w:pPr>
            <w:r>
              <w:rPr>
                <w:sz w:val="18"/>
                <w:szCs w:val="18"/>
              </w:rPr>
              <w:t>Route description warns walkers to take care and</w:t>
            </w:r>
            <w:r w:rsidR="00AC31A8">
              <w:rPr>
                <w:sz w:val="18"/>
                <w:szCs w:val="18"/>
              </w:rPr>
              <w:t xml:space="preserve"> are instructed</w:t>
            </w:r>
            <w:r>
              <w:rPr>
                <w:sz w:val="18"/>
                <w:szCs w:val="18"/>
              </w:rPr>
              <w:t xml:space="preserve"> to use the narrow trod.</w:t>
            </w:r>
          </w:p>
        </w:tc>
        <w:tc>
          <w:tcPr>
            <w:tcW w:w="2754" w:type="dxa"/>
          </w:tcPr>
          <w:p w14:paraId="53B6B92A" w14:textId="77777777" w:rsidR="00987F83" w:rsidRPr="00987F83" w:rsidRDefault="00987F83" w:rsidP="00987F83">
            <w:pPr>
              <w:rPr>
                <w:sz w:val="18"/>
                <w:szCs w:val="18"/>
              </w:rPr>
            </w:pPr>
          </w:p>
        </w:tc>
      </w:tr>
      <w:tr w:rsidR="00987F83" w:rsidRPr="00DC6245" w14:paraId="41B67AC5" w14:textId="77777777" w:rsidTr="00064160">
        <w:tc>
          <w:tcPr>
            <w:tcW w:w="2176" w:type="dxa"/>
          </w:tcPr>
          <w:p w14:paraId="7204F1F0" w14:textId="68D08A8F" w:rsidR="00987F83" w:rsidRPr="00987F83" w:rsidRDefault="004821CD" w:rsidP="004821CD">
            <w:pPr>
              <w:rPr>
                <w:sz w:val="18"/>
                <w:szCs w:val="18"/>
              </w:rPr>
            </w:pPr>
            <w:r w:rsidRPr="004821CD">
              <w:rPr>
                <w:sz w:val="18"/>
                <w:szCs w:val="18"/>
              </w:rPr>
              <w:t>Deviating from planned route</w:t>
            </w:r>
            <w:r>
              <w:rPr>
                <w:sz w:val="18"/>
                <w:szCs w:val="18"/>
              </w:rPr>
              <w:t xml:space="preserve"> at Badger Wells Hill</w:t>
            </w:r>
          </w:p>
        </w:tc>
        <w:tc>
          <w:tcPr>
            <w:tcW w:w="2645" w:type="dxa"/>
          </w:tcPr>
          <w:p w14:paraId="42C2854A" w14:textId="0C1C78E8" w:rsidR="00987F83" w:rsidRPr="00987F83" w:rsidRDefault="004821CD" w:rsidP="004821CD">
            <w:pPr>
              <w:rPr>
                <w:sz w:val="18"/>
                <w:szCs w:val="18"/>
              </w:rPr>
            </w:pPr>
            <w:r>
              <w:rPr>
                <w:rFonts w:eastAsia="Times New Roman" w:cs="Arial"/>
                <w:sz w:val="18"/>
                <w:szCs w:val="18"/>
              </w:rPr>
              <w:t>Missing right fork causing i</w:t>
            </w:r>
            <w:r w:rsidR="00987F83" w:rsidRPr="00201626">
              <w:rPr>
                <w:rFonts w:eastAsia="Times New Roman" w:cs="Arial"/>
                <w:sz w:val="18"/>
                <w:szCs w:val="18"/>
              </w:rPr>
              <w:t>nconvenience and potential to be timed out</w:t>
            </w:r>
            <w:r w:rsidR="00E65CF6">
              <w:rPr>
                <w:rFonts w:eastAsia="Times New Roman" w:cs="Arial"/>
                <w:sz w:val="18"/>
                <w:szCs w:val="18"/>
              </w:rPr>
              <w:t>.</w:t>
            </w:r>
            <w:r w:rsidR="00987F83" w:rsidRPr="00201626">
              <w:rPr>
                <w:rFonts w:eastAsia="Times New Roman" w:cs="Arial"/>
                <w:sz w:val="18"/>
                <w:szCs w:val="18"/>
              </w:rPr>
              <w:t xml:space="preserve">  </w:t>
            </w:r>
          </w:p>
        </w:tc>
        <w:tc>
          <w:tcPr>
            <w:tcW w:w="1128" w:type="dxa"/>
            <w:vAlign w:val="center"/>
          </w:tcPr>
          <w:p w14:paraId="3B804086" w14:textId="3EE1440A" w:rsidR="00987F83" w:rsidRPr="00987F83" w:rsidRDefault="00987F83" w:rsidP="00987F83">
            <w:pPr>
              <w:jc w:val="center"/>
              <w:rPr>
                <w:sz w:val="18"/>
                <w:szCs w:val="18"/>
              </w:rPr>
            </w:pPr>
            <w:r w:rsidRPr="00201626">
              <w:rPr>
                <w:rFonts w:eastAsia="Times New Roman" w:cs="Arial"/>
                <w:sz w:val="18"/>
                <w:szCs w:val="18"/>
              </w:rPr>
              <w:t>1</w:t>
            </w:r>
          </w:p>
        </w:tc>
        <w:tc>
          <w:tcPr>
            <w:tcW w:w="1161" w:type="dxa"/>
            <w:vAlign w:val="center"/>
          </w:tcPr>
          <w:p w14:paraId="423829F3" w14:textId="62FC1CAE" w:rsidR="00987F83" w:rsidRPr="00987F83" w:rsidRDefault="00987F83" w:rsidP="00987F83">
            <w:pPr>
              <w:jc w:val="center"/>
              <w:rPr>
                <w:sz w:val="18"/>
                <w:szCs w:val="18"/>
              </w:rPr>
            </w:pPr>
            <w:r w:rsidRPr="00201626">
              <w:rPr>
                <w:rFonts w:eastAsia="Times New Roman" w:cs="Arial"/>
                <w:sz w:val="18"/>
                <w:szCs w:val="18"/>
              </w:rPr>
              <w:t>4</w:t>
            </w:r>
          </w:p>
        </w:tc>
        <w:tc>
          <w:tcPr>
            <w:tcW w:w="1107" w:type="dxa"/>
            <w:shd w:val="clear" w:color="auto" w:fill="00B050"/>
            <w:vAlign w:val="center"/>
          </w:tcPr>
          <w:p w14:paraId="7FAE1DE0" w14:textId="5659829F" w:rsidR="00987F83" w:rsidRPr="00987F83" w:rsidRDefault="004821CD" w:rsidP="00987F83">
            <w:pPr>
              <w:jc w:val="center"/>
              <w:rPr>
                <w:sz w:val="18"/>
                <w:szCs w:val="18"/>
              </w:rPr>
            </w:pPr>
            <w:r>
              <w:rPr>
                <w:sz w:val="18"/>
                <w:szCs w:val="18"/>
              </w:rPr>
              <w:t>4</w:t>
            </w:r>
          </w:p>
        </w:tc>
        <w:tc>
          <w:tcPr>
            <w:tcW w:w="2977" w:type="dxa"/>
          </w:tcPr>
          <w:p w14:paraId="55BD08F8" w14:textId="46D61D52" w:rsidR="00987F83" w:rsidRPr="00987F83" w:rsidRDefault="009B29B5" w:rsidP="009B29B5">
            <w:pPr>
              <w:rPr>
                <w:sz w:val="18"/>
                <w:szCs w:val="18"/>
              </w:rPr>
            </w:pPr>
            <w:r>
              <w:rPr>
                <w:sz w:val="18"/>
                <w:szCs w:val="18"/>
              </w:rPr>
              <w:t>There will be a m</w:t>
            </w:r>
            <w:r w:rsidRPr="009B29B5">
              <w:rPr>
                <w:sz w:val="18"/>
                <w:szCs w:val="18"/>
              </w:rPr>
              <w:t>arker post at SD781395 so that entrants do not miss the right fork.</w:t>
            </w:r>
          </w:p>
        </w:tc>
        <w:tc>
          <w:tcPr>
            <w:tcW w:w="2754" w:type="dxa"/>
          </w:tcPr>
          <w:p w14:paraId="500DEFD4" w14:textId="482580E8" w:rsidR="00987F83" w:rsidRPr="00987F83" w:rsidRDefault="00987F83" w:rsidP="00987F83">
            <w:pPr>
              <w:rPr>
                <w:sz w:val="18"/>
                <w:szCs w:val="18"/>
              </w:rPr>
            </w:pPr>
          </w:p>
        </w:tc>
      </w:tr>
      <w:tr w:rsidR="00E65CF6" w:rsidRPr="00DC6245" w14:paraId="35A04289" w14:textId="77777777" w:rsidTr="00064160">
        <w:tc>
          <w:tcPr>
            <w:tcW w:w="2176" w:type="dxa"/>
          </w:tcPr>
          <w:p w14:paraId="67B80652" w14:textId="2E7B86B2" w:rsidR="00E65CF6" w:rsidRPr="004821CD" w:rsidRDefault="00E65CF6" w:rsidP="004821CD">
            <w:pPr>
              <w:rPr>
                <w:sz w:val="18"/>
                <w:szCs w:val="18"/>
              </w:rPr>
            </w:pPr>
            <w:r>
              <w:rPr>
                <w:sz w:val="18"/>
                <w:szCs w:val="18"/>
              </w:rPr>
              <w:t>Electric fence on descent into Barley</w:t>
            </w:r>
          </w:p>
        </w:tc>
        <w:tc>
          <w:tcPr>
            <w:tcW w:w="2645" w:type="dxa"/>
          </w:tcPr>
          <w:p w14:paraId="19D761D1" w14:textId="41E68B65" w:rsidR="00E65CF6" w:rsidRDefault="00E65CF6" w:rsidP="00E65CF6">
            <w:pPr>
              <w:rPr>
                <w:rFonts w:eastAsia="Times New Roman" w:cs="Arial"/>
                <w:sz w:val="18"/>
                <w:szCs w:val="18"/>
              </w:rPr>
            </w:pPr>
            <w:r>
              <w:rPr>
                <w:rFonts w:eastAsia="Times New Roman" w:cs="Arial"/>
                <w:sz w:val="18"/>
                <w:szCs w:val="18"/>
              </w:rPr>
              <w:t>Electric shock</w:t>
            </w:r>
          </w:p>
        </w:tc>
        <w:tc>
          <w:tcPr>
            <w:tcW w:w="1128" w:type="dxa"/>
            <w:vAlign w:val="center"/>
          </w:tcPr>
          <w:p w14:paraId="76D04339" w14:textId="447E8186" w:rsidR="00E65CF6" w:rsidRPr="00201626" w:rsidRDefault="00E65CF6" w:rsidP="00987F83">
            <w:pPr>
              <w:jc w:val="center"/>
              <w:rPr>
                <w:rFonts w:eastAsia="Times New Roman" w:cs="Arial"/>
                <w:sz w:val="18"/>
                <w:szCs w:val="18"/>
              </w:rPr>
            </w:pPr>
            <w:r>
              <w:rPr>
                <w:rFonts w:eastAsia="Times New Roman" w:cs="Arial"/>
                <w:sz w:val="18"/>
                <w:szCs w:val="18"/>
              </w:rPr>
              <w:t>1</w:t>
            </w:r>
          </w:p>
        </w:tc>
        <w:tc>
          <w:tcPr>
            <w:tcW w:w="1161" w:type="dxa"/>
            <w:vAlign w:val="center"/>
          </w:tcPr>
          <w:p w14:paraId="2EAFD9AB" w14:textId="443BD7BB" w:rsidR="00E65CF6" w:rsidRPr="00201626" w:rsidRDefault="00E65CF6" w:rsidP="00987F83">
            <w:pPr>
              <w:jc w:val="center"/>
              <w:rPr>
                <w:rFonts w:eastAsia="Times New Roman" w:cs="Arial"/>
                <w:sz w:val="18"/>
                <w:szCs w:val="18"/>
              </w:rPr>
            </w:pPr>
            <w:r>
              <w:rPr>
                <w:rFonts w:eastAsia="Times New Roman" w:cs="Arial"/>
                <w:sz w:val="18"/>
                <w:szCs w:val="18"/>
              </w:rPr>
              <w:t>4</w:t>
            </w:r>
          </w:p>
        </w:tc>
        <w:tc>
          <w:tcPr>
            <w:tcW w:w="1107" w:type="dxa"/>
            <w:shd w:val="clear" w:color="auto" w:fill="00B050"/>
            <w:vAlign w:val="center"/>
          </w:tcPr>
          <w:p w14:paraId="2B3E479E" w14:textId="46D009E8" w:rsidR="00E65CF6" w:rsidRDefault="00E65CF6" w:rsidP="00987F83">
            <w:pPr>
              <w:jc w:val="center"/>
              <w:rPr>
                <w:sz w:val="18"/>
                <w:szCs w:val="18"/>
              </w:rPr>
            </w:pPr>
            <w:r>
              <w:rPr>
                <w:sz w:val="18"/>
                <w:szCs w:val="18"/>
              </w:rPr>
              <w:t>4</w:t>
            </w:r>
          </w:p>
        </w:tc>
        <w:tc>
          <w:tcPr>
            <w:tcW w:w="2977" w:type="dxa"/>
          </w:tcPr>
          <w:p w14:paraId="0F4E51B7" w14:textId="1DFB38D8" w:rsidR="00E65CF6" w:rsidRDefault="00E65CF6" w:rsidP="009B29B5">
            <w:pPr>
              <w:rPr>
                <w:sz w:val="18"/>
                <w:szCs w:val="18"/>
              </w:rPr>
            </w:pPr>
            <w:r>
              <w:rPr>
                <w:sz w:val="18"/>
                <w:szCs w:val="18"/>
              </w:rPr>
              <w:t>Entrants are warned of the electric fence on this section of the route</w:t>
            </w:r>
          </w:p>
        </w:tc>
        <w:tc>
          <w:tcPr>
            <w:tcW w:w="2754" w:type="dxa"/>
          </w:tcPr>
          <w:p w14:paraId="4AA1A0BD" w14:textId="77777777" w:rsidR="00E65CF6" w:rsidRPr="00987F83" w:rsidRDefault="00E65CF6" w:rsidP="00987F83">
            <w:pPr>
              <w:rPr>
                <w:sz w:val="18"/>
                <w:szCs w:val="18"/>
              </w:rPr>
            </w:pPr>
          </w:p>
        </w:tc>
      </w:tr>
    </w:tbl>
    <w:p w14:paraId="77924918" w14:textId="77777777" w:rsidR="004821CD" w:rsidRDefault="004821CD" w:rsidP="00360C12">
      <w:pPr>
        <w:rPr>
          <w:b/>
          <w:color w:val="000099"/>
          <w:sz w:val="28"/>
          <w:szCs w:val="28"/>
        </w:rPr>
      </w:pPr>
    </w:p>
    <w:p w14:paraId="7E86A59D" w14:textId="747EC85E" w:rsidR="00360C12" w:rsidRDefault="004821CD" w:rsidP="00360C12">
      <w:pPr>
        <w:rPr>
          <w:b/>
          <w:color w:val="000099"/>
          <w:sz w:val="28"/>
          <w:szCs w:val="28"/>
        </w:rPr>
      </w:pPr>
      <w:r>
        <w:rPr>
          <w:b/>
          <w:color w:val="000099"/>
          <w:sz w:val="28"/>
          <w:szCs w:val="28"/>
        </w:rPr>
        <w:t>S</w:t>
      </w:r>
      <w:r w:rsidR="00360C12">
        <w:rPr>
          <w:b/>
          <w:color w:val="000099"/>
          <w:sz w:val="28"/>
          <w:szCs w:val="28"/>
        </w:rPr>
        <w:t xml:space="preserve">tage 5: </w:t>
      </w:r>
      <w:r w:rsidR="00720164">
        <w:rPr>
          <w:b/>
          <w:color w:val="000099"/>
          <w:sz w:val="28"/>
          <w:szCs w:val="28"/>
        </w:rPr>
        <w:t xml:space="preserve">Barley – Downham </w:t>
      </w:r>
      <w:r w:rsidR="00360C12">
        <w:rPr>
          <w:b/>
          <w:color w:val="000099"/>
          <w:sz w:val="28"/>
          <w:szCs w:val="28"/>
        </w:rPr>
        <w:t>(</w:t>
      </w:r>
      <w:r w:rsidR="00720164">
        <w:rPr>
          <w:b/>
          <w:color w:val="000099"/>
          <w:sz w:val="28"/>
          <w:szCs w:val="28"/>
        </w:rPr>
        <w:t>4.86</w:t>
      </w:r>
      <w:r w:rsidR="00360C12" w:rsidRPr="00FE2A2F">
        <w:rPr>
          <w:b/>
          <w:color w:val="000099"/>
          <w:sz w:val="28"/>
          <w:szCs w:val="28"/>
        </w:rPr>
        <w:t>miles</w:t>
      </w:r>
      <w:r w:rsidR="00360C12">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0F648774" w14:textId="77777777" w:rsidTr="006D5048">
        <w:trPr>
          <w:cantSplit/>
          <w:tblHeader/>
        </w:trPr>
        <w:tc>
          <w:tcPr>
            <w:tcW w:w="2176" w:type="dxa"/>
            <w:shd w:val="clear" w:color="auto" w:fill="BFBFBF" w:themeFill="background1" w:themeFillShade="BF"/>
          </w:tcPr>
          <w:p w14:paraId="7EEDAE38"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7F419F90"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13935605"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1657B74A"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3E1F5193"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52893703"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75105A49"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12E5D014" w14:textId="77777777" w:rsidTr="00AC31A8">
        <w:tc>
          <w:tcPr>
            <w:tcW w:w="2176" w:type="dxa"/>
          </w:tcPr>
          <w:p w14:paraId="3DBF1125" w14:textId="636BE020" w:rsidR="00360C12" w:rsidRPr="004821CD" w:rsidRDefault="004821CD" w:rsidP="00904089">
            <w:pPr>
              <w:rPr>
                <w:sz w:val="18"/>
                <w:szCs w:val="18"/>
              </w:rPr>
            </w:pPr>
            <w:r w:rsidRPr="004821CD">
              <w:rPr>
                <w:sz w:val="18"/>
                <w:szCs w:val="18"/>
              </w:rPr>
              <w:t>See general hazards</w:t>
            </w:r>
          </w:p>
        </w:tc>
        <w:tc>
          <w:tcPr>
            <w:tcW w:w="2645" w:type="dxa"/>
          </w:tcPr>
          <w:p w14:paraId="66017D60" w14:textId="77777777" w:rsidR="00360C12" w:rsidRPr="00DC6245" w:rsidRDefault="00360C12" w:rsidP="00904089"/>
        </w:tc>
        <w:tc>
          <w:tcPr>
            <w:tcW w:w="1128" w:type="dxa"/>
            <w:vAlign w:val="center"/>
          </w:tcPr>
          <w:p w14:paraId="6233A9E9" w14:textId="77777777" w:rsidR="00360C12" w:rsidRPr="00DC6245" w:rsidRDefault="00360C12" w:rsidP="00904089">
            <w:pPr>
              <w:jc w:val="center"/>
            </w:pPr>
          </w:p>
        </w:tc>
        <w:tc>
          <w:tcPr>
            <w:tcW w:w="1161" w:type="dxa"/>
            <w:vAlign w:val="center"/>
          </w:tcPr>
          <w:p w14:paraId="730A27E8" w14:textId="77777777" w:rsidR="00360C12" w:rsidRPr="00DC6245" w:rsidRDefault="00360C12" w:rsidP="00904089">
            <w:pPr>
              <w:jc w:val="center"/>
            </w:pPr>
          </w:p>
        </w:tc>
        <w:tc>
          <w:tcPr>
            <w:tcW w:w="1107" w:type="dxa"/>
            <w:shd w:val="clear" w:color="auto" w:fill="auto"/>
            <w:vAlign w:val="center"/>
          </w:tcPr>
          <w:p w14:paraId="67A9EE6F" w14:textId="77777777" w:rsidR="00360C12" w:rsidRPr="00DC6245" w:rsidRDefault="00360C12" w:rsidP="00904089">
            <w:pPr>
              <w:jc w:val="center"/>
            </w:pPr>
          </w:p>
        </w:tc>
        <w:tc>
          <w:tcPr>
            <w:tcW w:w="2977" w:type="dxa"/>
          </w:tcPr>
          <w:p w14:paraId="7D2CFB9A" w14:textId="77777777" w:rsidR="00360C12" w:rsidRPr="00DC6245" w:rsidRDefault="00360C12" w:rsidP="00904089"/>
        </w:tc>
        <w:tc>
          <w:tcPr>
            <w:tcW w:w="2754" w:type="dxa"/>
          </w:tcPr>
          <w:p w14:paraId="41BD36A3" w14:textId="77777777" w:rsidR="00360C12" w:rsidRPr="00DC6245" w:rsidRDefault="00360C12" w:rsidP="00904089"/>
        </w:tc>
      </w:tr>
    </w:tbl>
    <w:p w14:paraId="073E0EB8" w14:textId="21FEFD5E" w:rsidR="00AC31A8" w:rsidRDefault="00AC31A8" w:rsidP="00360C12">
      <w:pPr>
        <w:rPr>
          <w:b/>
          <w:color w:val="000099"/>
          <w:sz w:val="28"/>
          <w:szCs w:val="28"/>
        </w:rPr>
      </w:pPr>
    </w:p>
    <w:p w14:paraId="4E4ACA74" w14:textId="77777777" w:rsidR="00AC31A8" w:rsidRDefault="00AC31A8">
      <w:pPr>
        <w:rPr>
          <w:b/>
          <w:color w:val="000099"/>
          <w:sz w:val="28"/>
          <w:szCs w:val="28"/>
        </w:rPr>
      </w:pPr>
      <w:r>
        <w:rPr>
          <w:b/>
          <w:color w:val="000099"/>
          <w:sz w:val="28"/>
          <w:szCs w:val="28"/>
        </w:rPr>
        <w:br w:type="page"/>
      </w:r>
    </w:p>
    <w:p w14:paraId="0998C43C" w14:textId="1B719336" w:rsidR="00360C12" w:rsidRDefault="00360C12" w:rsidP="00360C12">
      <w:pPr>
        <w:rPr>
          <w:b/>
          <w:color w:val="000099"/>
          <w:sz w:val="28"/>
          <w:szCs w:val="28"/>
        </w:rPr>
      </w:pPr>
      <w:r>
        <w:rPr>
          <w:b/>
          <w:color w:val="000099"/>
          <w:sz w:val="28"/>
          <w:szCs w:val="28"/>
        </w:rPr>
        <w:lastRenderedPageBreak/>
        <w:t xml:space="preserve">Stage 6: </w:t>
      </w:r>
      <w:r w:rsidR="00720164">
        <w:rPr>
          <w:b/>
          <w:color w:val="000099"/>
          <w:sz w:val="28"/>
          <w:szCs w:val="28"/>
        </w:rPr>
        <w:t>Downham</w:t>
      </w:r>
      <w:r>
        <w:rPr>
          <w:b/>
          <w:color w:val="000099"/>
          <w:sz w:val="28"/>
          <w:szCs w:val="28"/>
        </w:rPr>
        <w:t xml:space="preserve"> </w:t>
      </w:r>
      <w:r w:rsidR="00720164">
        <w:rPr>
          <w:b/>
          <w:color w:val="000099"/>
          <w:sz w:val="28"/>
          <w:szCs w:val="28"/>
        </w:rPr>
        <w:t>–</w:t>
      </w:r>
      <w:r>
        <w:rPr>
          <w:b/>
          <w:color w:val="000099"/>
          <w:sz w:val="28"/>
          <w:szCs w:val="28"/>
        </w:rPr>
        <w:t xml:space="preserve"> </w:t>
      </w:r>
      <w:r w:rsidR="00720164">
        <w:rPr>
          <w:b/>
          <w:color w:val="000099"/>
          <w:sz w:val="28"/>
          <w:szCs w:val="28"/>
        </w:rPr>
        <w:t>Bolton by Bowland</w:t>
      </w:r>
      <w:r w:rsidRPr="00FE2A2F">
        <w:rPr>
          <w:b/>
          <w:color w:val="000099"/>
          <w:sz w:val="28"/>
          <w:szCs w:val="28"/>
        </w:rPr>
        <w:t xml:space="preserve"> </w:t>
      </w:r>
      <w:r>
        <w:rPr>
          <w:b/>
          <w:color w:val="000099"/>
          <w:sz w:val="28"/>
          <w:szCs w:val="28"/>
        </w:rPr>
        <w:t>(</w:t>
      </w:r>
      <w:r w:rsidR="00720164">
        <w:rPr>
          <w:b/>
          <w:color w:val="000099"/>
          <w:sz w:val="28"/>
          <w:szCs w:val="28"/>
        </w:rPr>
        <w:t>4.24</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55966CF3" w14:textId="77777777" w:rsidTr="006D5048">
        <w:trPr>
          <w:cantSplit/>
          <w:tblHeader/>
        </w:trPr>
        <w:tc>
          <w:tcPr>
            <w:tcW w:w="2176" w:type="dxa"/>
            <w:shd w:val="clear" w:color="auto" w:fill="BFBFBF" w:themeFill="background1" w:themeFillShade="BF"/>
          </w:tcPr>
          <w:p w14:paraId="3BB04A74"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75251A61"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2B71FE11"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4F2C8B58"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7AEA9F82"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15F637B0"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21C31F59"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16770222" w14:textId="77777777" w:rsidTr="00064160">
        <w:tc>
          <w:tcPr>
            <w:tcW w:w="2176" w:type="dxa"/>
          </w:tcPr>
          <w:p w14:paraId="0DFA6AAD" w14:textId="55777360" w:rsidR="00360C12" w:rsidRPr="00AC31A8" w:rsidRDefault="00A91AC7" w:rsidP="00904089">
            <w:pPr>
              <w:rPr>
                <w:sz w:val="18"/>
                <w:szCs w:val="18"/>
              </w:rPr>
            </w:pPr>
            <w:r w:rsidRPr="00AC31A8">
              <w:rPr>
                <w:sz w:val="18"/>
                <w:szCs w:val="18"/>
              </w:rPr>
              <w:t>Crossing pack horse bridge over Swanside Beck (slippery, narrow bridge with no sides)</w:t>
            </w:r>
          </w:p>
        </w:tc>
        <w:tc>
          <w:tcPr>
            <w:tcW w:w="2645" w:type="dxa"/>
          </w:tcPr>
          <w:p w14:paraId="5ADB39A0" w14:textId="32D9A831" w:rsidR="00360C12" w:rsidRPr="00AC31A8" w:rsidRDefault="00A91AC7" w:rsidP="00104F81">
            <w:pPr>
              <w:rPr>
                <w:sz w:val="18"/>
                <w:szCs w:val="18"/>
              </w:rPr>
            </w:pPr>
            <w:r w:rsidRPr="00AC31A8">
              <w:rPr>
                <w:sz w:val="18"/>
                <w:szCs w:val="18"/>
              </w:rPr>
              <w:t xml:space="preserve">Personal injury from slipping off bridge into </w:t>
            </w:r>
            <w:r w:rsidR="00104F81">
              <w:rPr>
                <w:sz w:val="18"/>
                <w:szCs w:val="18"/>
              </w:rPr>
              <w:t>beck</w:t>
            </w:r>
          </w:p>
        </w:tc>
        <w:tc>
          <w:tcPr>
            <w:tcW w:w="1128" w:type="dxa"/>
            <w:vAlign w:val="center"/>
          </w:tcPr>
          <w:p w14:paraId="273E939B" w14:textId="2E37783F" w:rsidR="00360C12" w:rsidRPr="00AC31A8" w:rsidRDefault="00A91AC7" w:rsidP="00904089">
            <w:pPr>
              <w:jc w:val="center"/>
              <w:rPr>
                <w:sz w:val="18"/>
                <w:szCs w:val="18"/>
              </w:rPr>
            </w:pPr>
            <w:r w:rsidRPr="00AC31A8">
              <w:rPr>
                <w:sz w:val="18"/>
                <w:szCs w:val="18"/>
              </w:rPr>
              <w:t>3</w:t>
            </w:r>
          </w:p>
        </w:tc>
        <w:tc>
          <w:tcPr>
            <w:tcW w:w="1161" w:type="dxa"/>
            <w:vAlign w:val="center"/>
          </w:tcPr>
          <w:p w14:paraId="26B16B0A" w14:textId="210CD1DE" w:rsidR="00360C12" w:rsidRPr="00AC31A8" w:rsidRDefault="00A91AC7" w:rsidP="00904089">
            <w:pPr>
              <w:jc w:val="center"/>
              <w:rPr>
                <w:sz w:val="18"/>
                <w:szCs w:val="18"/>
              </w:rPr>
            </w:pPr>
            <w:r w:rsidRPr="00AC31A8">
              <w:rPr>
                <w:sz w:val="18"/>
                <w:szCs w:val="18"/>
              </w:rPr>
              <w:t>3</w:t>
            </w:r>
          </w:p>
        </w:tc>
        <w:tc>
          <w:tcPr>
            <w:tcW w:w="1107" w:type="dxa"/>
            <w:shd w:val="clear" w:color="auto" w:fill="FFFF00"/>
            <w:vAlign w:val="center"/>
          </w:tcPr>
          <w:p w14:paraId="7F642E47" w14:textId="03DC0858" w:rsidR="00360C12" w:rsidRPr="00AC31A8" w:rsidRDefault="00A91AC7" w:rsidP="00904089">
            <w:pPr>
              <w:jc w:val="center"/>
              <w:rPr>
                <w:sz w:val="18"/>
                <w:szCs w:val="18"/>
              </w:rPr>
            </w:pPr>
            <w:r w:rsidRPr="00AC31A8">
              <w:rPr>
                <w:sz w:val="18"/>
                <w:szCs w:val="18"/>
              </w:rPr>
              <w:t>9</w:t>
            </w:r>
          </w:p>
        </w:tc>
        <w:tc>
          <w:tcPr>
            <w:tcW w:w="2977" w:type="dxa"/>
          </w:tcPr>
          <w:p w14:paraId="41505D38" w14:textId="51411381" w:rsidR="00360C12" w:rsidRPr="00AC31A8" w:rsidRDefault="00A91AC7" w:rsidP="00A863EC">
            <w:pPr>
              <w:rPr>
                <w:sz w:val="18"/>
                <w:szCs w:val="18"/>
              </w:rPr>
            </w:pPr>
            <w:r w:rsidRPr="00AC31A8">
              <w:rPr>
                <w:sz w:val="18"/>
                <w:szCs w:val="18"/>
              </w:rPr>
              <w:t xml:space="preserve">Route description </w:t>
            </w:r>
            <w:commentRangeStart w:id="4"/>
            <w:r w:rsidRPr="00AC31A8">
              <w:rPr>
                <w:sz w:val="18"/>
                <w:szCs w:val="18"/>
              </w:rPr>
              <w:t>warms</w:t>
            </w:r>
            <w:commentRangeEnd w:id="4"/>
            <w:r w:rsidR="00251890">
              <w:rPr>
                <w:rStyle w:val="CommentReference"/>
              </w:rPr>
              <w:commentReference w:id="4"/>
            </w:r>
            <w:r w:rsidRPr="00AC31A8">
              <w:rPr>
                <w:sz w:val="18"/>
                <w:szCs w:val="18"/>
              </w:rPr>
              <w:t xml:space="preserve"> walkers of the hazards</w:t>
            </w:r>
          </w:p>
        </w:tc>
        <w:tc>
          <w:tcPr>
            <w:tcW w:w="2754" w:type="dxa"/>
          </w:tcPr>
          <w:p w14:paraId="4314F7E6" w14:textId="77777777" w:rsidR="00360C12" w:rsidRPr="00DC6245" w:rsidRDefault="00360C12" w:rsidP="00904089"/>
        </w:tc>
      </w:tr>
      <w:tr w:rsidR="00A91AC7" w:rsidRPr="00DC6245" w14:paraId="7D3F5826" w14:textId="77777777" w:rsidTr="006D5048">
        <w:tc>
          <w:tcPr>
            <w:tcW w:w="2176" w:type="dxa"/>
          </w:tcPr>
          <w:p w14:paraId="1D7A5340" w14:textId="77777777" w:rsidR="00A91AC7" w:rsidRPr="00AC31A8" w:rsidRDefault="00A91AC7" w:rsidP="006D5048">
            <w:pPr>
              <w:rPr>
                <w:sz w:val="18"/>
                <w:szCs w:val="18"/>
              </w:rPr>
            </w:pPr>
            <w:r w:rsidRPr="00AC31A8">
              <w:rPr>
                <w:sz w:val="18"/>
                <w:szCs w:val="18"/>
              </w:rPr>
              <w:t>Crossing A59 trunk road</w:t>
            </w:r>
          </w:p>
        </w:tc>
        <w:tc>
          <w:tcPr>
            <w:tcW w:w="2645" w:type="dxa"/>
          </w:tcPr>
          <w:p w14:paraId="78D87073" w14:textId="77777777" w:rsidR="00A91AC7" w:rsidRPr="00AC31A8" w:rsidRDefault="00A91AC7" w:rsidP="006D5048">
            <w:pPr>
              <w:rPr>
                <w:sz w:val="18"/>
                <w:szCs w:val="18"/>
              </w:rPr>
            </w:pPr>
            <w:r w:rsidRPr="00AC31A8">
              <w:rPr>
                <w:sz w:val="18"/>
                <w:szCs w:val="18"/>
              </w:rPr>
              <w:t>Personal injury / fatality  from vehicle impact</w:t>
            </w:r>
          </w:p>
        </w:tc>
        <w:tc>
          <w:tcPr>
            <w:tcW w:w="1128" w:type="dxa"/>
            <w:vAlign w:val="center"/>
          </w:tcPr>
          <w:p w14:paraId="225EE071" w14:textId="77777777" w:rsidR="00A91AC7" w:rsidRPr="00AC31A8" w:rsidRDefault="00A91AC7" w:rsidP="006D5048">
            <w:pPr>
              <w:jc w:val="center"/>
              <w:rPr>
                <w:sz w:val="18"/>
                <w:szCs w:val="18"/>
              </w:rPr>
            </w:pPr>
            <w:r w:rsidRPr="00AC31A8">
              <w:rPr>
                <w:sz w:val="18"/>
                <w:szCs w:val="18"/>
              </w:rPr>
              <w:t>5</w:t>
            </w:r>
          </w:p>
        </w:tc>
        <w:tc>
          <w:tcPr>
            <w:tcW w:w="1161" w:type="dxa"/>
            <w:vAlign w:val="center"/>
          </w:tcPr>
          <w:p w14:paraId="2CD521D9" w14:textId="77777777" w:rsidR="00A91AC7" w:rsidRPr="00AC31A8" w:rsidRDefault="00A91AC7" w:rsidP="006D5048">
            <w:pPr>
              <w:jc w:val="center"/>
              <w:rPr>
                <w:sz w:val="18"/>
                <w:szCs w:val="18"/>
              </w:rPr>
            </w:pPr>
            <w:r w:rsidRPr="00AC31A8">
              <w:rPr>
                <w:sz w:val="18"/>
                <w:szCs w:val="18"/>
              </w:rPr>
              <w:t>2</w:t>
            </w:r>
          </w:p>
        </w:tc>
        <w:tc>
          <w:tcPr>
            <w:tcW w:w="1107" w:type="dxa"/>
            <w:shd w:val="clear" w:color="auto" w:fill="FFFF00"/>
            <w:vAlign w:val="center"/>
          </w:tcPr>
          <w:p w14:paraId="078050A9" w14:textId="77777777" w:rsidR="00A91AC7" w:rsidRPr="00AC31A8" w:rsidRDefault="00A91AC7" w:rsidP="006D5048">
            <w:pPr>
              <w:jc w:val="center"/>
              <w:rPr>
                <w:sz w:val="18"/>
                <w:szCs w:val="18"/>
              </w:rPr>
            </w:pPr>
            <w:r w:rsidRPr="00AC31A8">
              <w:rPr>
                <w:sz w:val="18"/>
                <w:szCs w:val="18"/>
              </w:rPr>
              <w:t>10</w:t>
            </w:r>
          </w:p>
        </w:tc>
        <w:tc>
          <w:tcPr>
            <w:tcW w:w="2977" w:type="dxa"/>
          </w:tcPr>
          <w:p w14:paraId="60A31A2A" w14:textId="77777777" w:rsidR="00A91AC7" w:rsidRPr="00AC31A8" w:rsidRDefault="00A91AC7" w:rsidP="006D5048">
            <w:pPr>
              <w:rPr>
                <w:sz w:val="18"/>
                <w:szCs w:val="18"/>
              </w:rPr>
            </w:pPr>
            <w:r w:rsidRPr="00AC31A8">
              <w:rPr>
                <w:sz w:val="18"/>
                <w:szCs w:val="18"/>
              </w:rPr>
              <w:t>Signs “CAUTION WALKERS CROSSING AHEAD” erected to warn drivers that walkers will be walking across the road ahead.</w:t>
            </w:r>
          </w:p>
        </w:tc>
        <w:tc>
          <w:tcPr>
            <w:tcW w:w="2754" w:type="dxa"/>
          </w:tcPr>
          <w:p w14:paraId="6C2FB4FE" w14:textId="65358B31" w:rsidR="00A91AC7" w:rsidRPr="00BD1D0D" w:rsidRDefault="00104F81" w:rsidP="006D5048">
            <w:pPr>
              <w:rPr>
                <w:sz w:val="18"/>
                <w:szCs w:val="18"/>
              </w:rPr>
            </w:pPr>
            <w:r>
              <w:rPr>
                <w:sz w:val="18"/>
                <w:szCs w:val="18"/>
              </w:rPr>
              <w:t>n</w:t>
            </w:r>
            <w:r w:rsidR="00BD1D0D" w:rsidRPr="00BD1D0D">
              <w:rPr>
                <w:sz w:val="18"/>
                <w:szCs w:val="18"/>
              </w:rPr>
              <w:t xml:space="preserve">b the crossing is in the middle of a long stretch of straight road so walkers will be able to </w:t>
            </w:r>
            <w:commentRangeStart w:id="5"/>
            <w:r w:rsidR="00BD1D0D" w:rsidRPr="00BD1D0D">
              <w:rPr>
                <w:sz w:val="18"/>
                <w:szCs w:val="18"/>
              </w:rPr>
              <w:t>vehicles</w:t>
            </w:r>
            <w:commentRangeEnd w:id="5"/>
            <w:r w:rsidR="00251890">
              <w:rPr>
                <w:rStyle w:val="CommentReference"/>
              </w:rPr>
              <w:commentReference w:id="5"/>
            </w:r>
            <w:r w:rsidR="00BD1D0D" w:rsidRPr="00BD1D0D">
              <w:rPr>
                <w:sz w:val="18"/>
                <w:szCs w:val="18"/>
              </w:rPr>
              <w:t xml:space="preserve"> at distance</w:t>
            </w:r>
          </w:p>
        </w:tc>
      </w:tr>
    </w:tbl>
    <w:p w14:paraId="552FA9AA" w14:textId="77777777" w:rsidR="00360C12" w:rsidRDefault="00360C12" w:rsidP="00360C12">
      <w:pPr>
        <w:rPr>
          <w:b/>
          <w:color w:val="000099"/>
          <w:sz w:val="28"/>
          <w:szCs w:val="28"/>
        </w:rPr>
      </w:pPr>
    </w:p>
    <w:p w14:paraId="208CB707" w14:textId="3F600AD0" w:rsidR="00360C12" w:rsidRDefault="00360C12" w:rsidP="00360C12">
      <w:pPr>
        <w:rPr>
          <w:b/>
          <w:color w:val="000099"/>
          <w:sz w:val="28"/>
          <w:szCs w:val="28"/>
        </w:rPr>
      </w:pPr>
      <w:r>
        <w:rPr>
          <w:b/>
          <w:color w:val="000099"/>
          <w:sz w:val="28"/>
          <w:szCs w:val="28"/>
        </w:rPr>
        <w:t xml:space="preserve">Stage 7: </w:t>
      </w:r>
      <w:r w:rsidR="00720164">
        <w:rPr>
          <w:b/>
          <w:color w:val="000099"/>
          <w:sz w:val="28"/>
          <w:szCs w:val="28"/>
        </w:rPr>
        <w:t xml:space="preserve">Bolton by Bowland – Tosside </w:t>
      </w:r>
      <w:r>
        <w:rPr>
          <w:b/>
          <w:color w:val="000099"/>
          <w:sz w:val="28"/>
          <w:szCs w:val="28"/>
        </w:rPr>
        <w:t>(</w:t>
      </w:r>
      <w:r w:rsidR="00720164">
        <w:rPr>
          <w:b/>
          <w:color w:val="000099"/>
          <w:sz w:val="28"/>
          <w:szCs w:val="28"/>
        </w:rPr>
        <w:t>5.18</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194A3BC5" w14:textId="77777777" w:rsidTr="006D5048">
        <w:trPr>
          <w:cantSplit/>
          <w:tblHeader/>
        </w:trPr>
        <w:tc>
          <w:tcPr>
            <w:tcW w:w="2176" w:type="dxa"/>
            <w:shd w:val="clear" w:color="auto" w:fill="BFBFBF" w:themeFill="background1" w:themeFillShade="BF"/>
          </w:tcPr>
          <w:p w14:paraId="06DE9B65"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24FC217F"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779DDAA0"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7DD935FD"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10F93382"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4339BACC"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18C00345"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1B309356" w14:textId="77777777" w:rsidTr="00064160">
        <w:tc>
          <w:tcPr>
            <w:tcW w:w="2176" w:type="dxa"/>
          </w:tcPr>
          <w:p w14:paraId="740DF3E0" w14:textId="138CB8E0" w:rsidR="00360C12" w:rsidRPr="00AC31A8" w:rsidRDefault="00A91AC7" w:rsidP="00904089">
            <w:pPr>
              <w:rPr>
                <w:sz w:val="18"/>
                <w:szCs w:val="18"/>
              </w:rPr>
            </w:pPr>
            <w:r w:rsidRPr="00AC31A8">
              <w:rPr>
                <w:sz w:val="18"/>
                <w:szCs w:val="18"/>
              </w:rPr>
              <w:t xml:space="preserve">Stile in poor state of repair </w:t>
            </w:r>
            <w:r w:rsidR="00104E0B" w:rsidRPr="00AC31A8">
              <w:rPr>
                <w:sz w:val="18"/>
                <w:szCs w:val="18"/>
              </w:rPr>
              <w:t>(alongside of Skirden Beck)</w:t>
            </w:r>
          </w:p>
        </w:tc>
        <w:tc>
          <w:tcPr>
            <w:tcW w:w="2645" w:type="dxa"/>
          </w:tcPr>
          <w:p w14:paraId="5651C9E4" w14:textId="37A354F4" w:rsidR="00360C12" w:rsidRPr="00AC31A8" w:rsidRDefault="00104E0B" w:rsidP="00904089">
            <w:pPr>
              <w:rPr>
                <w:sz w:val="18"/>
                <w:szCs w:val="18"/>
              </w:rPr>
            </w:pPr>
            <w:r w:rsidRPr="00AC31A8">
              <w:rPr>
                <w:sz w:val="18"/>
                <w:szCs w:val="18"/>
              </w:rPr>
              <w:t>Potential to fall into fast flowing beck</w:t>
            </w:r>
          </w:p>
        </w:tc>
        <w:tc>
          <w:tcPr>
            <w:tcW w:w="1128" w:type="dxa"/>
            <w:vAlign w:val="center"/>
          </w:tcPr>
          <w:p w14:paraId="1ABB10DD" w14:textId="0FFEDD40" w:rsidR="00360C12" w:rsidRPr="00AC31A8" w:rsidRDefault="00104E0B" w:rsidP="00904089">
            <w:pPr>
              <w:jc w:val="center"/>
              <w:rPr>
                <w:sz w:val="18"/>
                <w:szCs w:val="18"/>
              </w:rPr>
            </w:pPr>
            <w:r w:rsidRPr="00AC31A8">
              <w:rPr>
                <w:sz w:val="18"/>
                <w:szCs w:val="18"/>
              </w:rPr>
              <w:t>3</w:t>
            </w:r>
          </w:p>
        </w:tc>
        <w:tc>
          <w:tcPr>
            <w:tcW w:w="1161" w:type="dxa"/>
            <w:vAlign w:val="center"/>
          </w:tcPr>
          <w:p w14:paraId="1582AA61" w14:textId="20DA6DE6" w:rsidR="00360C12" w:rsidRPr="00AC31A8" w:rsidRDefault="00AC31A8" w:rsidP="00904089">
            <w:pPr>
              <w:jc w:val="center"/>
              <w:rPr>
                <w:sz w:val="18"/>
                <w:szCs w:val="18"/>
              </w:rPr>
            </w:pPr>
            <w:r>
              <w:rPr>
                <w:sz w:val="18"/>
                <w:szCs w:val="18"/>
              </w:rPr>
              <w:t>3</w:t>
            </w:r>
          </w:p>
        </w:tc>
        <w:tc>
          <w:tcPr>
            <w:tcW w:w="1107" w:type="dxa"/>
            <w:shd w:val="clear" w:color="auto" w:fill="FFFF00"/>
            <w:vAlign w:val="center"/>
          </w:tcPr>
          <w:p w14:paraId="50CF18A3" w14:textId="6E8DFCEE" w:rsidR="00360C12" w:rsidRPr="00AC31A8" w:rsidRDefault="00104E0B" w:rsidP="00904089">
            <w:pPr>
              <w:jc w:val="center"/>
              <w:rPr>
                <w:sz w:val="18"/>
                <w:szCs w:val="18"/>
              </w:rPr>
            </w:pPr>
            <w:r w:rsidRPr="00AC31A8">
              <w:rPr>
                <w:sz w:val="18"/>
                <w:szCs w:val="18"/>
              </w:rPr>
              <w:t>9</w:t>
            </w:r>
          </w:p>
        </w:tc>
        <w:tc>
          <w:tcPr>
            <w:tcW w:w="2977" w:type="dxa"/>
          </w:tcPr>
          <w:p w14:paraId="33F11768" w14:textId="0849DEB5" w:rsidR="00360C12" w:rsidRPr="00AC31A8" w:rsidRDefault="00104E0B" w:rsidP="00104F81">
            <w:pPr>
              <w:rPr>
                <w:sz w:val="18"/>
                <w:szCs w:val="18"/>
              </w:rPr>
            </w:pPr>
            <w:r w:rsidRPr="00AC31A8">
              <w:rPr>
                <w:sz w:val="18"/>
                <w:szCs w:val="18"/>
              </w:rPr>
              <w:t>Minor alteration to route that instructs walkers to use a gap by a tree about 10 yards to left of the stile which walkers can use to avoid hav</w:t>
            </w:r>
            <w:r w:rsidR="00104F81">
              <w:rPr>
                <w:sz w:val="18"/>
                <w:szCs w:val="18"/>
              </w:rPr>
              <w:t>ing to cross the stile.</w:t>
            </w:r>
          </w:p>
        </w:tc>
        <w:tc>
          <w:tcPr>
            <w:tcW w:w="2754" w:type="dxa"/>
          </w:tcPr>
          <w:p w14:paraId="431BC3BA" w14:textId="14F182C0" w:rsidR="00360C12" w:rsidRPr="00AC31A8" w:rsidRDefault="00AC31A8" w:rsidP="00904089">
            <w:pPr>
              <w:rPr>
                <w:sz w:val="18"/>
                <w:szCs w:val="18"/>
              </w:rPr>
            </w:pPr>
            <w:r>
              <w:rPr>
                <w:sz w:val="18"/>
                <w:szCs w:val="18"/>
              </w:rPr>
              <w:t>n</w:t>
            </w:r>
            <w:r w:rsidR="00104E0B" w:rsidRPr="00AC31A8">
              <w:rPr>
                <w:sz w:val="18"/>
                <w:szCs w:val="18"/>
              </w:rPr>
              <w:t>b this safeguard would remove the risk</w:t>
            </w:r>
            <w:r w:rsidR="00104F81">
              <w:rPr>
                <w:sz w:val="18"/>
                <w:szCs w:val="18"/>
              </w:rPr>
              <w:t xml:space="preserve"> altogether</w:t>
            </w:r>
            <w:r w:rsidR="00104E0B" w:rsidRPr="00AC31A8">
              <w:rPr>
                <w:sz w:val="18"/>
                <w:szCs w:val="18"/>
              </w:rPr>
              <w:t>.</w:t>
            </w:r>
          </w:p>
        </w:tc>
      </w:tr>
      <w:tr w:rsidR="00360C12" w:rsidRPr="00DC6245" w14:paraId="115C9A78" w14:textId="77777777" w:rsidTr="00064160">
        <w:tc>
          <w:tcPr>
            <w:tcW w:w="2176" w:type="dxa"/>
          </w:tcPr>
          <w:p w14:paraId="3190F8C6" w14:textId="084FE424" w:rsidR="00360C12" w:rsidRPr="00AC31A8" w:rsidRDefault="00104E0B" w:rsidP="00104E0B">
            <w:pPr>
              <w:rPr>
                <w:sz w:val="18"/>
                <w:szCs w:val="18"/>
              </w:rPr>
            </w:pPr>
            <w:r w:rsidRPr="00AC31A8">
              <w:rPr>
                <w:sz w:val="18"/>
                <w:szCs w:val="18"/>
              </w:rPr>
              <w:t>Walking along 2 mile road section road to Tosside</w:t>
            </w:r>
          </w:p>
        </w:tc>
        <w:tc>
          <w:tcPr>
            <w:tcW w:w="2645" w:type="dxa"/>
          </w:tcPr>
          <w:p w14:paraId="21A4960E" w14:textId="4FCB92E4" w:rsidR="00360C12" w:rsidRPr="00AC31A8" w:rsidRDefault="00104E0B" w:rsidP="00904089">
            <w:pPr>
              <w:rPr>
                <w:sz w:val="18"/>
                <w:szCs w:val="18"/>
              </w:rPr>
            </w:pPr>
            <w:r w:rsidRPr="00AC31A8">
              <w:rPr>
                <w:sz w:val="18"/>
                <w:szCs w:val="18"/>
              </w:rPr>
              <w:t>Personal injury / fatality  from vehicle impact</w:t>
            </w:r>
          </w:p>
        </w:tc>
        <w:tc>
          <w:tcPr>
            <w:tcW w:w="1128" w:type="dxa"/>
            <w:vAlign w:val="center"/>
          </w:tcPr>
          <w:p w14:paraId="421D4D8F" w14:textId="538CBDA6" w:rsidR="00360C12" w:rsidRPr="00AC31A8" w:rsidRDefault="00104E0B" w:rsidP="00904089">
            <w:pPr>
              <w:jc w:val="center"/>
              <w:rPr>
                <w:sz w:val="18"/>
                <w:szCs w:val="18"/>
              </w:rPr>
            </w:pPr>
            <w:r w:rsidRPr="00AC31A8">
              <w:rPr>
                <w:sz w:val="18"/>
                <w:szCs w:val="18"/>
              </w:rPr>
              <w:t>4</w:t>
            </w:r>
          </w:p>
        </w:tc>
        <w:tc>
          <w:tcPr>
            <w:tcW w:w="1161" w:type="dxa"/>
            <w:vAlign w:val="center"/>
          </w:tcPr>
          <w:p w14:paraId="793542CF" w14:textId="5954689D" w:rsidR="00360C12" w:rsidRPr="00AC31A8" w:rsidRDefault="00104E0B" w:rsidP="00904089">
            <w:pPr>
              <w:jc w:val="center"/>
              <w:rPr>
                <w:sz w:val="18"/>
                <w:szCs w:val="18"/>
              </w:rPr>
            </w:pPr>
            <w:r w:rsidRPr="00AC31A8">
              <w:rPr>
                <w:sz w:val="18"/>
                <w:szCs w:val="18"/>
              </w:rPr>
              <w:t>2</w:t>
            </w:r>
          </w:p>
        </w:tc>
        <w:tc>
          <w:tcPr>
            <w:tcW w:w="1107" w:type="dxa"/>
            <w:shd w:val="clear" w:color="auto" w:fill="FFFF00"/>
            <w:vAlign w:val="center"/>
          </w:tcPr>
          <w:p w14:paraId="0B50F391" w14:textId="163E2AAD" w:rsidR="00360C12" w:rsidRPr="00AC31A8" w:rsidRDefault="00104E0B" w:rsidP="00904089">
            <w:pPr>
              <w:jc w:val="center"/>
              <w:rPr>
                <w:sz w:val="18"/>
                <w:szCs w:val="18"/>
              </w:rPr>
            </w:pPr>
            <w:r w:rsidRPr="00AC31A8">
              <w:rPr>
                <w:sz w:val="18"/>
                <w:szCs w:val="18"/>
              </w:rPr>
              <w:t>8</w:t>
            </w:r>
          </w:p>
        </w:tc>
        <w:tc>
          <w:tcPr>
            <w:tcW w:w="2977" w:type="dxa"/>
          </w:tcPr>
          <w:p w14:paraId="3B9CB899" w14:textId="21864D97" w:rsidR="00360C12" w:rsidRPr="00AC31A8" w:rsidRDefault="00AC31A8" w:rsidP="00AC31A8">
            <w:pPr>
              <w:rPr>
                <w:sz w:val="18"/>
                <w:szCs w:val="18"/>
              </w:rPr>
            </w:pPr>
            <w:r w:rsidRPr="00AC31A8">
              <w:rPr>
                <w:sz w:val="18"/>
                <w:szCs w:val="18"/>
              </w:rPr>
              <w:t xml:space="preserve">Signs “CAUTION WALKERS AHEAD” erected to warn drivers that walkers will be walking across the road ahead. </w:t>
            </w:r>
          </w:p>
        </w:tc>
        <w:tc>
          <w:tcPr>
            <w:tcW w:w="2754" w:type="dxa"/>
          </w:tcPr>
          <w:p w14:paraId="0662A4E5" w14:textId="2D3A1C3E" w:rsidR="00360C12" w:rsidRPr="00AC31A8" w:rsidRDefault="00AC31A8" w:rsidP="00BD1D0D">
            <w:pPr>
              <w:rPr>
                <w:sz w:val="18"/>
                <w:szCs w:val="18"/>
              </w:rPr>
            </w:pPr>
            <w:r>
              <w:rPr>
                <w:sz w:val="18"/>
                <w:szCs w:val="18"/>
              </w:rPr>
              <w:t xml:space="preserve">nb </w:t>
            </w:r>
            <w:r w:rsidRPr="00AC31A8">
              <w:rPr>
                <w:sz w:val="18"/>
                <w:szCs w:val="18"/>
              </w:rPr>
              <w:t xml:space="preserve">alternative route </w:t>
            </w:r>
            <w:r w:rsidR="00BD1D0D">
              <w:rPr>
                <w:sz w:val="18"/>
                <w:szCs w:val="18"/>
              </w:rPr>
              <w:t xml:space="preserve">across country is </w:t>
            </w:r>
            <w:r w:rsidRPr="00AC31A8">
              <w:rPr>
                <w:sz w:val="18"/>
                <w:szCs w:val="18"/>
              </w:rPr>
              <w:t>very overgrown</w:t>
            </w:r>
            <w:r w:rsidR="00BD1D0D">
              <w:rPr>
                <w:sz w:val="18"/>
                <w:szCs w:val="18"/>
              </w:rPr>
              <w:t xml:space="preserve"> and treacherous</w:t>
            </w:r>
          </w:p>
        </w:tc>
      </w:tr>
    </w:tbl>
    <w:p w14:paraId="63D78FC4" w14:textId="66BF8E7B" w:rsidR="00AC31A8" w:rsidRDefault="00AC31A8" w:rsidP="00360C12">
      <w:pPr>
        <w:rPr>
          <w:b/>
          <w:color w:val="000099"/>
          <w:sz w:val="28"/>
          <w:szCs w:val="28"/>
        </w:rPr>
      </w:pPr>
    </w:p>
    <w:p w14:paraId="5DC9E2F1" w14:textId="77777777" w:rsidR="00AC31A8" w:rsidRDefault="00AC31A8">
      <w:pPr>
        <w:rPr>
          <w:b/>
          <w:color w:val="000099"/>
          <w:sz w:val="28"/>
          <w:szCs w:val="28"/>
        </w:rPr>
      </w:pPr>
      <w:r>
        <w:rPr>
          <w:b/>
          <w:color w:val="000099"/>
          <w:sz w:val="28"/>
          <w:szCs w:val="28"/>
        </w:rPr>
        <w:br w:type="page"/>
      </w:r>
    </w:p>
    <w:p w14:paraId="5FB34524" w14:textId="48D7BEB6" w:rsidR="00360C12" w:rsidRDefault="00360C12" w:rsidP="00360C12">
      <w:pPr>
        <w:rPr>
          <w:b/>
          <w:color w:val="000099"/>
          <w:sz w:val="28"/>
          <w:szCs w:val="28"/>
        </w:rPr>
      </w:pPr>
      <w:r>
        <w:rPr>
          <w:b/>
          <w:color w:val="000099"/>
          <w:sz w:val="28"/>
          <w:szCs w:val="28"/>
        </w:rPr>
        <w:lastRenderedPageBreak/>
        <w:t xml:space="preserve">Stage 8: </w:t>
      </w:r>
      <w:r w:rsidR="00720164">
        <w:rPr>
          <w:b/>
          <w:color w:val="000099"/>
          <w:sz w:val="28"/>
          <w:szCs w:val="28"/>
        </w:rPr>
        <w:t>Tosside</w:t>
      </w:r>
      <w:r>
        <w:rPr>
          <w:b/>
          <w:color w:val="000099"/>
          <w:sz w:val="28"/>
          <w:szCs w:val="28"/>
        </w:rPr>
        <w:t xml:space="preserve"> - </w:t>
      </w:r>
      <w:r w:rsidR="00720164">
        <w:rPr>
          <w:b/>
          <w:color w:val="000099"/>
          <w:sz w:val="28"/>
          <w:szCs w:val="28"/>
        </w:rPr>
        <w:t>Slaidburn</w:t>
      </w:r>
      <w:r w:rsidRPr="00FE2A2F">
        <w:rPr>
          <w:b/>
          <w:color w:val="000099"/>
          <w:sz w:val="28"/>
          <w:szCs w:val="28"/>
        </w:rPr>
        <w:t xml:space="preserve"> </w:t>
      </w:r>
      <w:r>
        <w:rPr>
          <w:b/>
          <w:color w:val="000099"/>
          <w:sz w:val="28"/>
          <w:szCs w:val="28"/>
        </w:rPr>
        <w:t>(</w:t>
      </w:r>
      <w:r w:rsidR="00720164">
        <w:rPr>
          <w:b/>
          <w:color w:val="000099"/>
          <w:sz w:val="28"/>
          <w:szCs w:val="28"/>
        </w:rPr>
        <w:t>6.7</w:t>
      </w:r>
      <w:r w:rsidRPr="00FE2A2F">
        <w:rPr>
          <w:b/>
          <w:color w:val="000099"/>
          <w:sz w:val="28"/>
          <w:szCs w:val="28"/>
        </w:rPr>
        <w:t>5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3C8E00D2" w14:textId="77777777" w:rsidTr="006D5048">
        <w:trPr>
          <w:cantSplit/>
          <w:tblHeader/>
        </w:trPr>
        <w:tc>
          <w:tcPr>
            <w:tcW w:w="2176" w:type="dxa"/>
            <w:shd w:val="clear" w:color="auto" w:fill="BFBFBF" w:themeFill="background1" w:themeFillShade="BF"/>
          </w:tcPr>
          <w:p w14:paraId="4FE3B5E7"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6DC647BD"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6ABB2248"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281F117A"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4AEE4FAF"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3373C8AA"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7BE5DE4C"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4BB9FCBB" w14:textId="77777777" w:rsidTr="00006EDD">
        <w:tc>
          <w:tcPr>
            <w:tcW w:w="2176" w:type="dxa"/>
          </w:tcPr>
          <w:p w14:paraId="1A8D699C" w14:textId="1F5FB2F3" w:rsidR="00360C12" w:rsidRPr="00BD1D0D" w:rsidRDefault="00006EDD" w:rsidP="00904089">
            <w:pPr>
              <w:rPr>
                <w:sz w:val="18"/>
                <w:szCs w:val="18"/>
              </w:rPr>
            </w:pPr>
            <w:r w:rsidRPr="00BD1D0D">
              <w:rPr>
                <w:sz w:val="18"/>
                <w:szCs w:val="18"/>
              </w:rPr>
              <w:t>Cyclists on route in Gisburn Forest</w:t>
            </w:r>
          </w:p>
        </w:tc>
        <w:tc>
          <w:tcPr>
            <w:tcW w:w="2645" w:type="dxa"/>
          </w:tcPr>
          <w:p w14:paraId="3E19503A" w14:textId="7E630A8D" w:rsidR="00360C12" w:rsidRPr="00BD1D0D" w:rsidRDefault="00006EDD" w:rsidP="00904089">
            <w:pPr>
              <w:rPr>
                <w:sz w:val="18"/>
                <w:szCs w:val="18"/>
              </w:rPr>
            </w:pPr>
            <w:r w:rsidRPr="00BD1D0D">
              <w:rPr>
                <w:sz w:val="18"/>
                <w:szCs w:val="18"/>
              </w:rPr>
              <w:t>Impact of walker and cyclists</w:t>
            </w:r>
          </w:p>
        </w:tc>
        <w:tc>
          <w:tcPr>
            <w:tcW w:w="1128" w:type="dxa"/>
            <w:vAlign w:val="center"/>
          </w:tcPr>
          <w:p w14:paraId="6C2790A4" w14:textId="3560DDC8" w:rsidR="00360C12" w:rsidRPr="00BD1D0D" w:rsidRDefault="00006EDD" w:rsidP="00904089">
            <w:pPr>
              <w:jc w:val="center"/>
              <w:rPr>
                <w:sz w:val="18"/>
                <w:szCs w:val="18"/>
              </w:rPr>
            </w:pPr>
            <w:r w:rsidRPr="00BD1D0D">
              <w:rPr>
                <w:sz w:val="18"/>
                <w:szCs w:val="18"/>
              </w:rPr>
              <w:t>3</w:t>
            </w:r>
          </w:p>
        </w:tc>
        <w:tc>
          <w:tcPr>
            <w:tcW w:w="1161" w:type="dxa"/>
            <w:vAlign w:val="center"/>
          </w:tcPr>
          <w:p w14:paraId="44E4E009" w14:textId="602922C3" w:rsidR="00360C12" w:rsidRPr="00BD1D0D" w:rsidRDefault="00006EDD" w:rsidP="00904089">
            <w:pPr>
              <w:jc w:val="center"/>
              <w:rPr>
                <w:sz w:val="18"/>
                <w:szCs w:val="18"/>
              </w:rPr>
            </w:pPr>
            <w:r w:rsidRPr="00BD1D0D">
              <w:rPr>
                <w:sz w:val="18"/>
                <w:szCs w:val="18"/>
              </w:rPr>
              <w:t>3</w:t>
            </w:r>
          </w:p>
        </w:tc>
        <w:tc>
          <w:tcPr>
            <w:tcW w:w="1107" w:type="dxa"/>
            <w:tcBorders>
              <w:bottom w:val="single" w:sz="4" w:space="0" w:color="auto"/>
            </w:tcBorders>
            <w:shd w:val="clear" w:color="auto" w:fill="FFFF00"/>
            <w:vAlign w:val="center"/>
          </w:tcPr>
          <w:p w14:paraId="1B7387DF" w14:textId="25277C44" w:rsidR="00360C12" w:rsidRPr="00BD1D0D" w:rsidRDefault="00006EDD" w:rsidP="00904089">
            <w:pPr>
              <w:jc w:val="center"/>
              <w:rPr>
                <w:sz w:val="18"/>
                <w:szCs w:val="18"/>
              </w:rPr>
            </w:pPr>
            <w:r w:rsidRPr="00BD1D0D">
              <w:rPr>
                <w:sz w:val="18"/>
                <w:szCs w:val="18"/>
              </w:rPr>
              <w:t>9</w:t>
            </w:r>
          </w:p>
        </w:tc>
        <w:tc>
          <w:tcPr>
            <w:tcW w:w="2977" w:type="dxa"/>
          </w:tcPr>
          <w:p w14:paraId="1D4DDE47" w14:textId="77777777" w:rsidR="00BD1D0D" w:rsidRDefault="00006EDD" w:rsidP="00904089">
            <w:pPr>
              <w:rPr>
                <w:sz w:val="18"/>
                <w:szCs w:val="18"/>
              </w:rPr>
            </w:pPr>
            <w:r w:rsidRPr="00BD1D0D">
              <w:rPr>
                <w:sz w:val="18"/>
                <w:szCs w:val="18"/>
              </w:rPr>
              <w:t xml:space="preserve">Route description </w:t>
            </w:r>
            <w:commentRangeStart w:id="6"/>
            <w:r w:rsidRPr="00BD1D0D">
              <w:rPr>
                <w:sz w:val="18"/>
                <w:szCs w:val="18"/>
              </w:rPr>
              <w:t>warms</w:t>
            </w:r>
            <w:commentRangeEnd w:id="6"/>
            <w:r w:rsidR="00931F11">
              <w:rPr>
                <w:rStyle w:val="CommentReference"/>
              </w:rPr>
              <w:commentReference w:id="6"/>
            </w:r>
            <w:r w:rsidRPr="00BD1D0D">
              <w:rPr>
                <w:sz w:val="18"/>
                <w:szCs w:val="18"/>
              </w:rPr>
              <w:t xml:space="preserve"> of cyclists.</w:t>
            </w:r>
          </w:p>
          <w:p w14:paraId="3A303E3E" w14:textId="2AB823B1" w:rsidR="00360C12" w:rsidRPr="00BD1D0D" w:rsidRDefault="00006EDD" w:rsidP="00BD1D0D">
            <w:pPr>
              <w:rPr>
                <w:sz w:val="18"/>
                <w:szCs w:val="18"/>
              </w:rPr>
            </w:pPr>
            <w:r w:rsidRPr="00BD1D0D">
              <w:rPr>
                <w:sz w:val="18"/>
                <w:szCs w:val="18"/>
              </w:rPr>
              <w:t>Permanent signs th</w:t>
            </w:r>
            <w:r w:rsidR="00BD1D0D">
              <w:rPr>
                <w:sz w:val="18"/>
                <w:szCs w:val="18"/>
              </w:rPr>
              <w:t>at warn cyclists of walkers and walkers of cyclists</w:t>
            </w:r>
            <w:r w:rsidRPr="00BD1D0D">
              <w:rPr>
                <w:sz w:val="18"/>
                <w:szCs w:val="18"/>
              </w:rPr>
              <w:t>.</w:t>
            </w:r>
          </w:p>
        </w:tc>
        <w:tc>
          <w:tcPr>
            <w:tcW w:w="2754" w:type="dxa"/>
          </w:tcPr>
          <w:p w14:paraId="67D0AE42" w14:textId="77777777" w:rsidR="00360C12" w:rsidRPr="00BD1D0D" w:rsidRDefault="00360C12" w:rsidP="00904089">
            <w:pPr>
              <w:rPr>
                <w:sz w:val="18"/>
                <w:szCs w:val="18"/>
              </w:rPr>
            </w:pPr>
          </w:p>
        </w:tc>
      </w:tr>
    </w:tbl>
    <w:p w14:paraId="37BA5BAF" w14:textId="77777777" w:rsidR="00BD1D0D" w:rsidRDefault="00BD1D0D" w:rsidP="00360C12">
      <w:pPr>
        <w:rPr>
          <w:b/>
          <w:color w:val="000099"/>
          <w:sz w:val="28"/>
          <w:szCs w:val="28"/>
        </w:rPr>
      </w:pPr>
    </w:p>
    <w:p w14:paraId="5688F574" w14:textId="12547723" w:rsidR="00360C12" w:rsidRDefault="00360C12" w:rsidP="00360C12">
      <w:pPr>
        <w:rPr>
          <w:b/>
          <w:color w:val="000099"/>
          <w:sz w:val="28"/>
          <w:szCs w:val="28"/>
        </w:rPr>
      </w:pPr>
      <w:r>
        <w:rPr>
          <w:b/>
          <w:color w:val="000099"/>
          <w:sz w:val="28"/>
          <w:szCs w:val="28"/>
        </w:rPr>
        <w:t>Stage 9:</w:t>
      </w:r>
      <w:r w:rsidR="00854563">
        <w:rPr>
          <w:b/>
          <w:color w:val="000099"/>
          <w:sz w:val="28"/>
          <w:szCs w:val="28"/>
        </w:rPr>
        <w:t xml:space="preserve"> Slaidburn  - Dunsop Bridge</w:t>
      </w:r>
      <w:r>
        <w:rPr>
          <w:b/>
          <w:color w:val="000099"/>
          <w:sz w:val="28"/>
          <w:szCs w:val="28"/>
        </w:rPr>
        <w:t xml:space="preserve"> (</w:t>
      </w:r>
      <w:r w:rsidR="00854563">
        <w:rPr>
          <w:b/>
          <w:color w:val="000099"/>
          <w:sz w:val="28"/>
          <w:szCs w:val="28"/>
        </w:rPr>
        <w:t>5.21</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4894950B" w14:textId="77777777" w:rsidTr="006D5048">
        <w:trPr>
          <w:cantSplit/>
          <w:tblHeader/>
        </w:trPr>
        <w:tc>
          <w:tcPr>
            <w:tcW w:w="2176" w:type="dxa"/>
            <w:shd w:val="clear" w:color="auto" w:fill="BFBFBF" w:themeFill="background1" w:themeFillShade="BF"/>
          </w:tcPr>
          <w:p w14:paraId="358EBE39"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40245D82"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4E242509"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5BAD97D2"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2DA62D0E"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5B1B3CCA"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3EF7EEE5" w14:textId="77777777" w:rsidR="00BD1D0D" w:rsidRPr="00DC6245" w:rsidRDefault="00BD1D0D" w:rsidP="006D5048">
            <w:pPr>
              <w:jc w:val="center"/>
              <w:rPr>
                <w:b/>
                <w:bCs/>
              </w:rPr>
            </w:pPr>
            <w:r w:rsidRPr="00DC6245">
              <w:rPr>
                <w:b/>
                <w:bCs/>
              </w:rPr>
              <w:t>Recommendations</w:t>
            </w:r>
            <w:r>
              <w:rPr>
                <w:b/>
                <w:bCs/>
              </w:rPr>
              <w:t xml:space="preserve"> / Remarks</w:t>
            </w:r>
          </w:p>
        </w:tc>
      </w:tr>
      <w:tr w:rsidR="00C03E97" w:rsidRPr="00DC6245" w14:paraId="7A5F585C" w14:textId="77777777" w:rsidTr="00BD1D0D">
        <w:tc>
          <w:tcPr>
            <w:tcW w:w="2176" w:type="dxa"/>
          </w:tcPr>
          <w:p w14:paraId="65E5ED46" w14:textId="49F40561" w:rsidR="00C03E97" w:rsidRPr="00DC6245" w:rsidRDefault="00C03E97" w:rsidP="00C03E97">
            <w:r w:rsidRPr="004821CD">
              <w:rPr>
                <w:sz w:val="18"/>
                <w:szCs w:val="18"/>
              </w:rPr>
              <w:t>See general hazards</w:t>
            </w:r>
          </w:p>
        </w:tc>
        <w:tc>
          <w:tcPr>
            <w:tcW w:w="2645" w:type="dxa"/>
          </w:tcPr>
          <w:p w14:paraId="40CC779D" w14:textId="77777777" w:rsidR="00C03E97" w:rsidRPr="00DC6245" w:rsidRDefault="00C03E97" w:rsidP="00C03E97"/>
        </w:tc>
        <w:tc>
          <w:tcPr>
            <w:tcW w:w="1128" w:type="dxa"/>
            <w:vAlign w:val="center"/>
          </w:tcPr>
          <w:p w14:paraId="7F158C10" w14:textId="77777777" w:rsidR="00C03E97" w:rsidRPr="00DC6245" w:rsidRDefault="00C03E97" w:rsidP="00C03E97">
            <w:pPr>
              <w:jc w:val="center"/>
            </w:pPr>
          </w:p>
        </w:tc>
        <w:tc>
          <w:tcPr>
            <w:tcW w:w="1161" w:type="dxa"/>
            <w:vAlign w:val="center"/>
          </w:tcPr>
          <w:p w14:paraId="78AB2D55" w14:textId="77777777" w:rsidR="00C03E97" w:rsidRPr="00DC6245" w:rsidRDefault="00C03E97" w:rsidP="00C03E97">
            <w:pPr>
              <w:jc w:val="center"/>
            </w:pPr>
          </w:p>
        </w:tc>
        <w:tc>
          <w:tcPr>
            <w:tcW w:w="1107" w:type="dxa"/>
            <w:shd w:val="clear" w:color="auto" w:fill="auto"/>
            <w:vAlign w:val="center"/>
          </w:tcPr>
          <w:p w14:paraId="59F708E5" w14:textId="77777777" w:rsidR="00C03E97" w:rsidRPr="00DC6245" w:rsidRDefault="00C03E97" w:rsidP="00C03E97">
            <w:pPr>
              <w:jc w:val="center"/>
            </w:pPr>
          </w:p>
        </w:tc>
        <w:tc>
          <w:tcPr>
            <w:tcW w:w="2977" w:type="dxa"/>
          </w:tcPr>
          <w:p w14:paraId="751D0C22" w14:textId="77777777" w:rsidR="00C03E97" w:rsidRPr="00DC6245" w:rsidRDefault="00C03E97" w:rsidP="00C03E97"/>
        </w:tc>
        <w:tc>
          <w:tcPr>
            <w:tcW w:w="2754" w:type="dxa"/>
          </w:tcPr>
          <w:p w14:paraId="76677779" w14:textId="77777777" w:rsidR="00C03E97" w:rsidRPr="00DC6245" w:rsidRDefault="00C03E97" w:rsidP="00C03E97"/>
        </w:tc>
      </w:tr>
    </w:tbl>
    <w:p w14:paraId="317F29E3" w14:textId="77777777" w:rsidR="00C03E97" w:rsidRDefault="00C03E97" w:rsidP="00360C12">
      <w:pPr>
        <w:rPr>
          <w:b/>
          <w:color w:val="000099"/>
          <w:sz w:val="28"/>
          <w:szCs w:val="28"/>
        </w:rPr>
      </w:pPr>
    </w:p>
    <w:p w14:paraId="32493354" w14:textId="53033B6B" w:rsidR="00360C12" w:rsidRDefault="00360C12" w:rsidP="00360C12">
      <w:pPr>
        <w:rPr>
          <w:b/>
          <w:color w:val="000099"/>
          <w:sz w:val="28"/>
          <w:szCs w:val="28"/>
        </w:rPr>
      </w:pPr>
      <w:r>
        <w:rPr>
          <w:b/>
          <w:color w:val="000099"/>
          <w:sz w:val="28"/>
          <w:szCs w:val="28"/>
        </w:rPr>
        <w:t xml:space="preserve">Stage 10: </w:t>
      </w:r>
      <w:r w:rsidR="00854563">
        <w:rPr>
          <w:b/>
          <w:color w:val="000099"/>
          <w:sz w:val="28"/>
          <w:szCs w:val="28"/>
        </w:rPr>
        <w:t>Dunsop Bridge</w:t>
      </w:r>
      <w:r>
        <w:rPr>
          <w:b/>
          <w:color w:val="000099"/>
          <w:sz w:val="28"/>
          <w:szCs w:val="28"/>
        </w:rPr>
        <w:t xml:space="preserve"> - </w:t>
      </w:r>
      <w:r w:rsidR="00854563">
        <w:rPr>
          <w:b/>
          <w:color w:val="000099"/>
          <w:sz w:val="28"/>
          <w:szCs w:val="28"/>
        </w:rPr>
        <w:t>Chipping</w:t>
      </w:r>
      <w:r w:rsidRPr="00FE2A2F">
        <w:rPr>
          <w:b/>
          <w:color w:val="000099"/>
          <w:sz w:val="28"/>
          <w:szCs w:val="28"/>
        </w:rPr>
        <w:t xml:space="preserve"> </w:t>
      </w:r>
      <w:r>
        <w:rPr>
          <w:b/>
          <w:color w:val="000099"/>
          <w:sz w:val="28"/>
          <w:szCs w:val="28"/>
        </w:rPr>
        <w:t>(</w:t>
      </w:r>
      <w:r w:rsidR="00854563">
        <w:rPr>
          <w:b/>
          <w:color w:val="000099"/>
          <w:sz w:val="28"/>
          <w:szCs w:val="28"/>
        </w:rPr>
        <w:t>6.93</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11AADE75" w14:textId="77777777" w:rsidTr="006D5048">
        <w:trPr>
          <w:cantSplit/>
          <w:tblHeader/>
        </w:trPr>
        <w:tc>
          <w:tcPr>
            <w:tcW w:w="2176" w:type="dxa"/>
            <w:shd w:val="clear" w:color="auto" w:fill="BFBFBF" w:themeFill="background1" w:themeFillShade="BF"/>
          </w:tcPr>
          <w:p w14:paraId="07269646"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6E5FB5A5"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68C88050"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6EEF6330"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70BD1861"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215D2977"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0E0C872F"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2ADFCE71" w14:textId="77777777" w:rsidTr="00BD1D0D">
        <w:tc>
          <w:tcPr>
            <w:tcW w:w="2176" w:type="dxa"/>
          </w:tcPr>
          <w:p w14:paraId="05C20399" w14:textId="4A4A447D" w:rsidR="00360C12" w:rsidRPr="00BD1D0D" w:rsidRDefault="00C03E97" w:rsidP="00904089">
            <w:pPr>
              <w:rPr>
                <w:sz w:val="18"/>
                <w:szCs w:val="18"/>
              </w:rPr>
            </w:pPr>
            <w:r w:rsidRPr="00BD1D0D">
              <w:rPr>
                <w:sz w:val="18"/>
                <w:szCs w:val="18"/>
              </w:rPr>
              <w:t>See general hazards</w:t>
            </w:r>
          </w:p>
        </w:tc>
        <w:tc>
          <w:tcPr>
            <w:tcW w:w="2645" w:type="dxa"/>
          </w:tcPr>
          <w:p w14:paraId="7F10C5FE" w14:textId="77777777" w:rsidR="00360C12" w:rsidRPr="00BD1D0D" w:rsidRDefault="00360C12" w:rsidP="00904089">
            <w:pPr>
              <w:rPr>
                <w:sz w:val="18"/>
                <w:szCs w:val="18"/>
              </w:rPr>
            </w:pPr>
          </w:p>
        </w:tc>
        <w:tc>
          <w:tcPr>
            <w:tcW w:w="1128" w:type="dxa"/>
            <w:vAlign w:val="center"/>
          </w:tcPr>
          <w:p w14:paraId="41889111" w14:textId="77777777" w:rsidR="00360C12" w:rsidRPr="00DC6245" w:rsidRDefault="00360C12" w:rsidP="00904089">
            <w:pPr>
              <w:jc w:val="center"/>
            </w:pPr>
          </w:p>
        </w:tc>
        <w:tc>
          <w:tcPr>
            <w:tcW w:w="1161" w:type="dxa"/>
            <w:vAlign w:val="center"/>
          </w:tcPr>
          <w:p w14:paraId="2F321351" w14:textId="77777777" w:rsidR="00360C12" w:rsidRPr="00DC6245" w:rsidRDefault="00360C12" w:rsidP="00904089">
            <w:pPr>
              <w:jc w:val="center"/>
            </w:pPr>
          </w:p>
        </w:tc>
        <w:tc>
          <w:tcPr>
            <w:tcW w:w="1107" w:type="dxa"/>
            <w:shd w:val="clear" w:color="auto" w:fill="auto"/>
            <w:vAlign w:val="center"/>
          </w:tcPr>
          <w:p w14:paraId="2F1BD19C" w14:textId="77777777" w:rsidR="00360C12" w:rsidRPr="00DC6245" w:rsidRDefault="00360C12" w:rsidP="00904089">
            <w:pPr>
              <w:jc w:val="center"/>
            </w:pPr>
          </w:p>
        </w:tc>
        <w:tc>
          <w:tcPr>
            <w:tcW w:w="2977" w:type="dxa"/>
          </w:tcPr>
          <w:p w14:paraId="59451693" w14:textId="77777777" w:rsidR="00360C12" w:rsidRPr="00DC6245" w:rsidRDefault="00360C12" w:rsidP="00904089"/>
        </w:tc>
        <w:tc>
          <w:tcPr>
            <w:tcW w:w="2754" w:type="dxa"/>
          </w:tcPr>
          <w:p w14:paraId="4A7FFB7D" w14:textId="77777777" w:rsidR="00360C12" w:rsidRPr="00DC6245" w:rsidRDefault="00360C12" w:rsidP="00904089"/>
        </w:tc>
      </w:tr>
    </w:tbl>
    <w:p w14:paraId="7142E751" w14:textId="625BB998" w:rsidR="00BD1D0D" w:rsidRDefault="00BD1D0D" w:rsidP="00360C12">
      <w:pPr>
        <w:rPr>
          <w:b/>
          <w:color w:val="000099"/>
          <w:sz w:val="28"/>
          <w:szCs w:val="28"/>
        </w:rPr>
      </w:pPr>
    </w:p>
    <w:p w14:paraId="73EBF141" w14:textId="77777777" w:rsidR="00BD1D0D" w:rsidRDefault="00BD1D0D">
      <w:pPr>
        <w:rPr>
          <w:b/>
          <w:color w:val="000099"/>
          <w:sz w:val="28"/>
          <w:szCs w:val="28"/>
        </w:rPr>
      </w:pPr>
      <w:r>
        <w:rPr>
          <w:b/>
          <w:color w:val="000099"/>
          <w:sz w:val="28"/>
          <w:szCs w:val="28"/>
        </w:rPr>
        <w:br w:type="page"/>
      </w:r>
    </w:p>
    <w:p w14:paraId="2EB0F23B" w14:textId="148C3AD8" w:rsidR="00360C12" w:rsidRDefault="00360C12" w:rsidP="00360C12">
      <w:pPr>
        <w:rPr>
          <w:b/>
          <w:color w:val="000099"/>
          <w:sz w:val="28"/>
          <w:szCs w:val="28"/>
        </w:rPr>
      </w:pPr>
      <w:r>
        <w:rPr>
          <w:b/>
          <w:color w:val="000099"/>
          <w:sz w:val="28"/>
          <w:szCs w:val="28"/>
        </w:rPr>
        <w:lastRenderedPageBreak/>
        <w:t xml:space="preserve">Stage 11: </w:t>
      </w:r>
      <w:r w:rsidR="00C03E97">
        <w:rPr>
          <w:b/>
          <w:color w:val="000099"/>
          <w:sz w:val="28"/>
          <w:szCs w:val="28"/>
        </w:rPr>
        <w:t xml:space="preserve">Chipping </w:t>
      </w:r>
      <w:r w:rsidR="00854563">
        <w:rPr>
          <w:b/>
          <w:color w:val="000099"/>
          <w:sz w:val="28"/>
          <w:szCs w:val="28"/>
        </w:rPr>
        <w:t xml:space="preserve">- Hurst Green </w:t>
      </w:r>
      <w:r>
        <w:rPr>
          <w:b/>
          <w:color w:val="000099"/>
          <w:sz w:val="28"/>
          <w:szCs w:val="28"/>
        </w:rPr>
        <w:t>(</w:t>
      </w:r>
      <w:r w:rsidR="00854563">
        <w:rPr>
          <w:b/>
          <w:color w:val="000099"/>
          <w:sz w:val="28"/>
          <w:szCs w:val="28"/>
        </w:rPr>
        <w:t>8.39</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61"/>
        <w:gridCol w:w="1107"/>
        <w:gridCol w:w="2977"/>
        <w:gridCol w:w="2754"/>
      </w:tblGrid>
      <w:tr w:rsidR="00BD1D0D" w:rsidRPr="00DC6245" w14:paraId="5D5E9019" w14:textId="77777777" w:rsidTr="006D5048">
        <w:trPr>
          <w:cantSplit/>
          <w:tblHeader/>
        </w:trPr>
        <w:tc>
          <w:tcPr>
            <w:tcW w:w="2176" w:type="dxa"/>
            <w:shd w:val="clear" w:color="auto" w:fill="BFBFBF" w:themeFill="background1" w:themeFillShade="BF"/>
          </w:tcPr>
          <w:p w14:paraId="6324F3D0"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1BAA4D14"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6F5BBBEC" w14:textId="77777777" w:rsidR="00BD1D0D" w:rsidRPr="00DC6245" w:rsidRDefault="00BD1D0D" w:rsidP="006D5048">
            <w:pPr>
              <w:jc w:val="center"/>
              <w:rPr>
                <w:b/>
                <w:bCs/>
              </w:rPr>
            </w:pPr>
            <w:r w:rsidRPr="00DC6245">
              <w:rPr>
                <w:b/>
                <w:bCs/>
              </w:rPr>
              <w:t>Severity Level</w:t>
            </w:r>
          </w:p>
        </w:tc>
        <w:tc>
          <w:tcPr>
            <w:tcW w:w="1161" w:type="dxa"/>
            <w:shd w:val="clear" w:color="auto" w:fill="BFBFBF" w:themeFill="background1" w:themeFillShade="BF"/>
          </w:tcPr>
          <w:p w14:paraId="2D454DC3"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56C50396"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5F2771D9"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0747824E"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7CD9A5E5" w14:textId="77777777" w:rsidTr="00064160">
        <w:tc>
          <w:tcPr>
            <w:tcW w:w="2176" w:type="dxa"/>
          </w:tcPr>
          <w:p w14:paraId="7785591B" w14:textId="5117E10F" w:rsidR="00360C12" w:rsidRPr="00BD1D0D" w:rsidRDefault="004C5104" w:rsidP="00BD1D0D">
            <w:pPr>
              <w:rPr>
                <w:sz w:val="18"/>
                <w:szCs w:val="18"/>
              </w:rPr>
            </w:pPr>
            <w:r w:rsidRPr="00BD1D0D">
              <w:rPr>
                <w:sz w:val="18"/>
                <w:szCs w:val="18"/>
              </w:rPr>
              <w:t>Blind bend at Jeffrey Hill</w:t>
            </w:r>
          </w:p>
        </w:tc>
        <w:tc>
          <w:tcPr>
            <w:tcW w:w="2645" w:type="dxa"/>
          </w:tcPr>
          <w:p w14:paraId="51B8588B" w14:textId="6A4EDBEC" w:rsidR="00360C12" w:rsidRPr="00BD1D0D" w:rsidRDefault="004C5104" w:rsidP="00904089">
            <w:pPr>
              <w:rPr>
                <w:sz w:val="18"/>
                <w:szCs w:val="18"/>
              </w:rPr>
            </w:pPr>
            <w:r w:rsidRPr="00BD1D0D">
              <w:rPr>
                <w:sz w:val="18"/>
                <w:szCs w:val="18"/>
              </w:rPr>
              <w:t>Personal injury / fatality  from vehicle impact</w:t>
            </w:r>
          </w:p>
        </w:tc>
        <w:tc>
          <w:tcPr>
            <w:tcW w:w="1128" w:type="dxa"/>
            <w:vAlign w:val="center"/>
          </w:tcPr>
          <w:p w14:paraId="2829B087" w14:textId="3BB6E10E" w:rsidR="00360C12" w:rsidRPr="00BD1D0D" w:rsidRDefault="004C5104" w:rsidP="00904089">
            <w:pPr>
              <w:jc w:val="center"/>
              <w:rPr>
                <w:sz w:val="18"/>
                <w:szCs w:val="18"/>
              </w:rPr>
            </w:pPr>
            <w:r w:rsidRPr="00BD1D0D">
              <w:rPr>
                <w:sz w:val="18"/>
                <w:szCs w:val="18"/>
              </w:rPr>
              <w:t>4</w:t>
            </w:r>
          </w:p>
        </w:tc>
        <w:tc>
          <w:tcPr>
            <w:tcW w:w="1161" w:type="dxa"/>
            <w:vAlign w:val="center"/>
          </w:tcPr>
          <w:p w14:paraId="6265F153" w14:textId="72A8F0C1" w:rsidR="00360C12" w:rsidRPr="00BD1D0D" w:rsidRDefault="004C5104" w:rsidP="00904089">
            <w:pPr>
              <w:jc w:val="center"/>
              <w:rPr>
                <w:sz w:val="18"/>
                <w:szCs w:val="18"/>
              </w:rPr>
            </w:pPr>
            <w:r w:rsidRPr="00BD1D0D">
              <w:rPr>
                <w:sz w:val="18"/>
                <w:szCs w:val="18"/>
              </w:rPr>
              <w:t>2</w:t>
            </w:r>
          </w:p>
        </w:tc>
        <w:tc>
          <w:tcPr>
            <w:tcW w:w="1107" w:type="dxa"/>
            <w:shd w:val="clear" w:color="auto" w:fill="FFFF00"/>
            <w:vAlign w:val="center"/>
          </w:tcPr>
          <w:p w14:paraId="7BE7E586" w14:textId="56290610" w:rsidR="00360C12" w:rsidRPr="00BD1D0D" w:rsidRDefault="004C5104" w:rsidP="00904089">
            <w:pPr>
              <w:jc w:val="center"/>
              <w:rPr>
                <w:sz w:val="18"/>
                <w:szCs w:val="18"/>
              </w:rPr>
            </w:pPr>
            <w:r w:rsidRPr="00BD1D0D">
              <w:rPr>
                <w:sz w:val="18"/>
                <w:szCs w:val="18"/>
              </w:rPr>
              <w:t>8</w:t>
            </w:r>
          </w:p>
        </w:tc>
        <w:tc>
          <w:tcPr>
            <w:tcW w:w="2977" w:type="dxa"/>
          </w:tcPr>
          <w:p w14:paraId="0A5D46DC" w14:textId="1C21DA90" w:rsidR="00360C12" w:rsidRPr="00BD1D0D" w:rsidRDefault="004C5104" w:rsidP="00BD1D0D">
            <w:pPr>
              <w:rPr>
                <w:sz w:val="18"/>
                <w:szCs w:val="18"/>
              </w:rPr>
            </w:pPr>
            <w:r w:rsidRPr="00BD1D0D">
              <w:rPr>
                <w:sz w:val="18"/>
                <w:szCs w:val="18"/>
              </w:rPr>
              <w:t>Signs “CAUTION WALKERS AHEAD” erected to warn drivers that walkers will be walking across and along the road ahead.</w:t>
            </w:r>
          </w:p>
        </w:tc>
        <w:tc>
          <w:tcPr>
            <w:tcW w:w="2754" w:type="dxa"/>
          </w:tcPr>
          <w:p w14:paraId="37741F18" w14:textId="77E9DCBA" w:rsidR="00360C12" w:rsidRPr="00BD1D0D" w:rsidRDefault="00BD1D0D" w:rsidP="00104F81">
            <w:pPr>
              <w:rPr>
                <w:sz w:val="18"/>
                <w:szCs w:val="18"/>
              </w:rPr>
            </w:pPr>
            <w:r>
              <w:rPr>
                <w:sz w:val="18"/>
                <w:szCs w:val="18"/>
              </w:rPr>
              <w:t>T</w:t>
            </w:r>
            <w:r w:rsidRPr="00BD1D0D">
              <w:rPr>
                <w:sz w:val="18"/>
                <w:szCs w:val="18"/>
              </w:rPr>
              <w:t xml:space="preserve">raffic should be moving slowly as </w:t>
            </w:r>
            <w:r w:rsidR="00104F81">
              <w:rPr>
                <w:sz w:val="18"/>
                <w:szCs w:val="18"/>
              </w:rPr>
              <w:t>there</w:t>
            </w:r>
            <w:r>
              <w:rPr>
                <w:sz w:val="18"/>
                <w:szCs w:val="18"/>
              </w:rPr>
              <w:t xml:space="preserve"> is a sharp bend and steep hill</w:t>
            </w:r>
            <w:r w:rsidR="00104F81">
              <w:rPr>
                <w:sz w:val="18"/>
                <w:szCs w:val="18"/>
              </w:rPr>
              <w:t>.</w:t>
            </w:r>
          </w:p>
        </w:tc>
      </w:tr>
    </w:tbl>
    <w:p w14:paraId="2677FED3" w14:textId="4EE0D8E4" w:rsidR="00360C12" w:rsidRDefault="00360C12" w:rsidP="00360C12">
      <w:pPr>
        <w:rPr>
          <w:b/>
          <w:color w:val="000099"/>
          <w:sz w:val="28"/>
          <w:szCs w:val="28"/>
        </w:rPr>
      </w:pPr>
    </w:p>
    <w:p w14:paraId="6477B74C" w14:textId="52C62596" w:rsidR="00360C12" w:rsidRDefault="00360C12" w:rsidP="00360C12">
      <w:pPr>
        <w:rPr>
          <w:b/>
          <w:color w:val="000099"/>
          <w:sz w:val="28"/>
          <w:szCs w:val="28"/>
        </w:rPr>
      </w:pPr>
      <w:r>
        <w:rPr>
          <w:b/>
          <w:color w:val="000099"/>
          <w:sz w:val="28"/>
          <w:szCs w:val="28"/>
        </w:rPr>
        <w:t xml:space="preserve">Stage 12: </w:t>
      </w:r>
      <w:r w:rsidR="00854563">
        <w:rPr>
          <w:b/>
          <w:color w:val="000099"/>
          <w:sz w:val="28"/>
          <w:szCs w:val="28"/>
        </w:rPr>
        <w:t>Hurst Green – Mellor Brook</w:t>
      </w:r>
      <w:r w:rsidRPr="00FE2A2F">
        <w:rPr>
          <w:b/>
          <w:color w:val="000099"/>
          <w:sz w:val="28"/>
          <w:szCs w:val="28"/>
        </w:rPr>
        <w:t xml:space="preserve"> </w:t>
      </w:r>
      <w:r>
        <w:rPr>
          <w:b/>
          <w:color w:val="000099"/>
          <w:sz w:val="28"/>
          <w:szCs w:val="28"/>
        </w:rPr>
        <w:t>(</w:t>
      </w:r>
      <w:r w:rsidR="00854563">
        <w:rPr>
          <w:b/>
          <w:color w:val="000099"/>
          <w:sz w:val="28"/>
          <w:szCs w:val="28"/>
        </w:rPr>
        <w:t>7.7</w:t>
      </w:r>
      <w:r w:rsidRPr="00FE2A2F">
        <w:rPr>
          <w:b/>
          <w:color w:val="000099"/>
          <w:sz w:val="28"/>
          <w:szCs w:val="28"/>
        </w:rPr>
        <w:t>5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34"/>
        <w:gridCol w:w="27"/>
        <w:gridCol w:w="1107"/>
        <w:gridCol w:w="2977"/>
        <w:gridCol w:w="2754"/>
      </w:tblGrid>
      <w:tr w:rsidR="00BD1D0D" w:rsidRPr="00DC6245" w14:paraId="78442D52" w14:textId="77777777" w:rsidTr="006D5048">
        <w:trPr>
          <w:cantSplit/>
          <w:tblHeader/>
        </w:trPr>
        <w:tc>
          <w:tcPr>
            <w:tcW w:w="2176" w:type="dxa"/>
            <w:shd w:val="clear" w:color="auto" w:fill="BFBFBF" w:themeFill="background1" w:themeFillShade="BF"/>
          </w:tcPr>
          <w:p w14:paraId="34F56DFB"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46890A67"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1260F18E" w14:textId="77777777" w:rsidR="00BD1D0D" w:rsidRPr="00DC6245" w:rsidRDefault="00BD1D0D" w:rsidP="006D5048">
            <w:pPr>
              <w:jc w:val="center"/>
              <w:rPr>
                <w:b/>
                <w:bCs/>
              </w:rPr>
            </w:pPr>
            <w:r w:rsidRPr="00DC6245">
              <w:rPr>
                <w:b/>
                <w:bCs/>
              </w:rPr>
              <w:t>Severity Level</w:t>
            </w:r>
          </w:p>
        </w:tc>
        <w:tc>
          <w:tcPr>
            <w:tcW w:w="1161" w:type="dxa"/>
            <w:gridSpan w:val="2"/>
            <w:shd w:val="clear" w:color="auto" w:fill="BFBFBF" w:themeFill="background1" w:themeFillShade="BF"/>
          </w:tcPr>
          <w:p w14:paraId="2C1F89C9"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50F5BC82"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7E4DB4EB"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06229895"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46DFF31A" w14:textId="77777777" w:rsidTr="00BD1D0D">
        <w:tc>
          <w:tcPr>
            <w:tcW w:w="2176" w:type="dxa"/>
          </w:tcPr>
          <w:p w14:paraId="7F2E7A8E" w14:textId="7529BDB4" w:rsidR="00360C12" w:rsidRPr="00BD1D0D" w:rsidRDefault="00B26DE8" w:rsidP="00904089">
            <w:pPr>
              <w:rPr>
                <w:sz w:val="18"/>
                <w:szCs w:val="18"/>
              </w:rPr>
            </w:pPr>
            <w:r w:rsidRPr="00BD1D0D">
              <w:rPr>
                <w:sz w:val="18"/>
                <w:szCs w:val="18"/>
              </w:rPr>
              <w:t>See general hazards</w:t>
            </w:r>
          </w:p>
        </w:tc>
        <w:tc>
          <w:tcPr>
            <w:tcW w:w="2645" w:type="dxa"/>
          </w:tcPr>
          <w:p w14:paraId="3520A614" w14:textId="77777777" w:rsidR="00360C12" w:rsidRPr="00DC6245" w:rsidRDefault="00360C12" w:rsidP="00904089"/>
        </w:tc>
        <w:tc>
          <w:tcPr>
            <w:tcW w:w="1128" w:type="dxa"/>
            <w:vAlign w:val="center"/>
          </w:tcPr>
          <w:p w14:paraId="409016EC" w14:textId="77777777" w:rsidR="00360C12" w:rsidRPr="00DC6245" w:rsidRDefault="00360C12" w:rsidP="00904089">
            <w:pPr>
              <w:jc w:val="center"/>
            </w:pPr>
          </w:p>
        </w:tc>
        <w:tc>
          <w:tcPr>
            <w:tcW w:w="1134" w:type="dxa"/>
            <w:vAlign w:val="center"/>
          </w:tcPr>
          <w:p w14:paraId="72CC2469" w14:textId="77777777" w:rsidR="00360C12" w:rsidRPr="00DC6245" w:rsidRDefault="00360C12" w:rsidP="00904089">
            <w:pPr>
              <w:jc w:val="center"/>
            </w:pPr>
          </w:p>
        </w:tc>
        <w:tc>
          <w:tcPr>
            <w:tcW w:w="1134" w:type="dxa"/>
            <w:gridSpan w:val="2"/>
            <w:shd w:val="clear" w:color="auto" w:fill="auto"/>
            <w:vAlign w:val="center"/>
          </w:tcPr>
          <w:p w14:paraId="1C9DD7B1" w14:textId="77777777" w:rsidR="00360C12" w:rsidRPr="00DC6245" w:rsidRDefault="00360C12" w:rsidP="00904089">
            <w:pPr>
              <w:jc w:val="center"/>
            </w:pPr>
          </w:p>
        </w:tc>
        <w:tc>
          <w:tcPr>
            <w:tcW w:w="2977" w:type="dxa"/>
          </w:tcPr>
          <w:p w14:paraId="6E686B67" w14:textId="77777777" w:rsidR="00360C12" w:rsidRPr="00DC6245" w:rsidRDefault="00360C12" w:rsidP="00904089"/>
        </w:tc>
        <w:tc>
          <w:tcPr>
            <w:tcW w:w="2754" w:type="dxa"/>
          </w:tcPr>
          <w:p w14:paraId="36ED40E9" w14:textId="77777777" w:rsidR="00360C12" w:rsidRPr="00DC6245" w:rsidRDefault="00360C12" w:rsidP="00904089"/>
        </w:tc>
      </w:tr>
    </w:tbl>
    <w:p w14:paraId="6D256921" w14:textId="77777777" w:rsidR="00360C12" w:rsidRDefault="00360C12" w:rsidP="00360C12">
      <w:pPr>
        <w:rPr>
          <w:b/>
          <w:color w:val="000099"/>
          <w:sz w:val="28"/>
          <w:szCs w:val="28"/>
        </w:rPr>
      </w:pPr>
    </w:p>
    <w:p w14:paraId="4F3F18FD" w14:textId="69ED18CC" w:rsidR="00360C12" w:rsidRDefault="00360C12" w:rsidP="00360C12">
      <w:pPr>
        <w:rPr>
          <w:b/>
          <w:color w:val="000099"/>
          <w:sz w:val="28"/>
          <w:szCs w:val="28"/>
        </w:rPr>
      </w:pPr>
      <w:r>
        <w:rPr>
          <w:b/>
          <w:color w:val="000099"/>
          <w:sz w:val="28"/>
          <w:szCs w:val="28"/>
        </w:rPr>
        <w:t xml:space="preserve">Stage 13: </w:t>
      </w:r>
      <w:r w:rsidR="00854563">
        <w:rPr>
          <w:b/>
          <w:color w:val="000099"/>
          <w:sz w:val="28"/>
          <w:szCs w:val="28"/>
        </w:rPr>
        <w:t xml:space="preserve">Mellor Brook – Hoghton </w:t>
      </w:r>
      <w:r>
        <w:rPr>
          <w:b/>
          <w:color w:val="000099"/>
          <w:sz w:val="28"/>
          <w:szCs w:val="28"/>
        </w:rPr>
        <w:t>(</w:t>
      </w:r>
      <w:r w:rsidR="00854563">
        <w:rPr>
          <w:b/>
          <w:color w:val="000099"/>
          <w:sz w:val="28"/>
          <w:szCs w:val="28"/>
        </w:rPr>
        <w:t>5.14</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1128"/>
        <w:gridCol w:w="1134"/>
        <w:gridCol w:w="27"/>
        <w:gridCol w:w="1107"/>
        <w:gridCol w:w="2977"/>
        <w:gridCol w:w="2754"/>
      </w:tblGrid>
      <w:tr w:rsidR="00BD1D0D" w:rsidRPr="00DC6245" w14:paraId="4A9F5D3A" w14:textId="77777777" w:rsidTr="006D5048">
        <w:trPr>
          <w:cantSplit/>
          <w:tblHeader/>
        </w:trPr>
        <w:tc>
          <w:tcPr>
            <w:tcW w:w="2176" w:type="dxa"/>
            <w:shd w:val="clear" w:color="auto" w:fill="BFBFBF" w:themeFill="background1" w:themeFillShade="BF"/>
          </w:tcPr>
          <w:p w14:paraId="498F9817" w14:textId="77777777" w:rsidR="00BD1D0D" w:rsidRPr="00DC6245" w:rsidRDefault="00BD1D0D" w:rsidP="006D5048">
            <w:pPr>
              <w:tabs>
                <w:tab w:val="right" w:pos="1960"/>
              </w:tabs>
              <w:jc w:val="center"/>
              <w:rPr>
                <w:b/>
                <w:bCs/>
              </w:rPr>
            </w:pPr>
            <w:r w:rsidRPr="00DC6245">
              <w:rPr>
                <w:b/>
                <w:bCs/>
              </w:rPr>
              <w:t>Hazard</w:t>
            </w:r>
          </w:p>
        </w:tc>
        <w:tc>
          <w:tcPr>
            <w:tcW w:w="2645" w:type="dxa"/>
            <w:shd w:val="clear" w:color="auto" w:fill="BFBFBF" w:themeFill="background1" w:themeFillShade="BF"/>
          </w:tcPr>
          <w:p w14:paraId="24CA7A9B" w14:textId="77777777" w:rsidR="00BD1D0D" w:rsidRPr="00DC6245" w:rsidRDefault="00BD1D0D" w:rsidP="006D5048">
            <w:pPr>
              <w:jc w:val="center"/>
              <w:rPr>
                <w:b/>
                <w:bCs/>
              </w:rPr>
            </w:pPr>
            <w:r w:rsidRPr="00DC6245">
              <w:rPr>
                <w:b/>
                <w:bCs/>
              </w:rPr>
              <w:t>Accident event?</w:t>
            </w:r>
          </w:p>
        </w:tc>
        <w:tc>
          <w:tcPr>
            <w:tcW w:w="1128" w:type="dxa"/>
            <w:shd w:val="clear" w:color="auto" w:fill="BFBFBF" w:themeFill="background1" w:themeFillShade="BF"/>
          </w:tcPr>
          <w:p w14:paraId="06CE5465" w14:textId="77777777" w:rsidR="00BD1D0D" w:rsidRPr="00DC6245" w:rsidRDefault="00BD1D0D" w:rsidP="006D5048">
            <w:pPr>
              <w:jc w:val="center"/>
              <w:rPr>
                <w:b/>
                <w:bCs/>
              </w:rPr>
            </w:pPr>
            <w:r w:rsidRPr="00DC6245">
              <w:rPr>
                <w:b/>
                <w:bCs/>
              </w:rPr>
              <w:t>Severity Level</w:t>
            </w:r>
          </w:p>
        </w:tc>
        <w:tc>
          <w:tcPr>
            <w:tcW w:w="1161" w:type="dxa"/>
            <w:gridSpan w:val="2"/>
            <w:shd w:val="clear" w:color="auto" w:fill="BFBFBF" w:themeFill="background1" w:themeFillShade="BF"/>
          </w:tcPr>
          <w:p w14:paraId="34885021" w14:textId="77777777" w:rsidR="00BD1D0D" w:rsidRPr="00DC6245" w:rsidRDefault="00BD1D0D" w:rsidP="006D5048">
            <w:pPr>
              <w:jc w:val="center"/>
              <w:rPr>
                <w:b/>
                <w:bCs/>
              </w:rPr>
            </w:pPr>
            <w:r w:rsidRPr="00DC6245">
              <w:rPr>
                <w:b/>
                <w:bCs/>
              </w:rPr>
              <w:t>Likelihood Level</w:t>
            </w:r>
          </w:p>
        </w:tc>
        <w:tc>
          <w:tcPr>
            <w:tcW w:w="1107" w:type="dxa"/>
            <w:tcBorders>
              <w:bottom w:val="single" w:sz="4" w:space="0" w:color="auto"/>
            </w:tcBorders>
            <w:shd w:val="clear" w:color="auto" w:fill="BFBFBF" w:themeFill="background1" w:themeFillShade="BF"/>
          </w:tcPr>
          <w:p w14:paraId="6C76C69F" w14:textId="77777777" w:rsidR="00BD1D0D" w:rsidRPr="00DC6245" w:rsidRDefault="00BD1D0D" w:rsidP="006D5048">
            <w:pPr>
              <w:jc w:val="center"/>
              <w:rPr>
                <w:b/>
                <w:bCs/>
              </w:rPr>
            </w:pPr>
            <w:r w:rsidRPr="00DC6245">
              <w:rPr>
                <w:b/>
                <w:bCs/>
              </w:rPr>
              <w:t>Risk Level</w:t>
            </w:r>
          </w:p>
        </w:tc>
        <w:tc>
          <w:tcPr>
            <w:tcW w:w="2977" w:type="dxa"/>
            <w:shd w:val="clear" w:color="auto" w:fill="BFBFBF" w:themeFill="background1" w:themeFillShade="BF"/>
          </w:tcPr>
          <w:p w14:paraId="23AEAA4A" w14:textId="77777777" w:rsidR="00BD1D0D" w:rsidRPr="00DC6245" w:rsidRDefault="00BD1D0D" w:rsidP="006D5048">
            <w:pPr>
              <w:jc w:val="center"/>
              <w:rPr>
                <w:b/>
                <w:bCs/>
              </w:rPr>
            </w:pPr>
            <w:r w:rsidRPr="00DC6245">
              <w:rPr>
                <w:b/>
                <w:bCs/>
              </w:rPr>
              <w:t>Safeguards / Mitigation</w:t>
            </w:r>
          </w:p>
        </w:tc>
        <w:tc>
          <w:tcPr>
            <w:tcW w:w="2754" w:type="dxa"/>
            <w:shd w:val="clear" w:color="auto" w:fill="BFBFBF" w:themeFill="background1" w:themeFillShade="BF"/>
          </w:tcPr>
          <w:p w14:paraId="7EC79B57" w14:textId="77777777" w:rsidR="00BD1D0D" w:rsidRPr="00DC6245" w:rsidRDefault="00BD1D0D" w:rsidP="006D5048">
            <w:pPr>
              <w:jc w:val="center"/>
              <w:rPr>
                <w:b/>
                <w:bCs/>
              </w:rPr>
            </w:pPr>
            <w:r w:rsidRPr="00DC6245">
              <w:rPr>
                <w:b/>
                <w:bCs/>
              </w:rPr>
              <w:t>Recommendations</w:t>
            </w:r>
            <w:r>
              <w:rPr>
                <w:b/>
                <w:bCs/>
              </w:rPr>
              <w:t xml:space="preserve"> / Remarks</w:t>
            </w:r>
          </w:p>
        </w:tc>
      </w:tr>
      <w:tr w:rsidR="00360C12" w:rsidRPr="00DC6245" w14:paraId="1BDC591F" w14:textId="77777777" w:rsidTr="00BD1D0D">
        <w:tc>
          <w:tcPr>
            <w:tcW w:w="2176" w:type="dxa"/>
          </w:tcPr>
          <w:p w14:paraId="1AD12104" w14:textId="638952F8" w:rsidR="00360C12" w:rsidRPr="00BD1D0D" w:rsidRDefault="00B26DE8" w:rsidP="00904089">
            <w:pPr>
              <w:rPr>
                <w:sz w:val="18"/>
                <w:szCs w:val="18"/>
              </w:rPr>
            </w:pPr>
            <w:r w:rsidRPr="00BD1D0D">
              <w:rPr>
                <w:sz w:val="18"/>
                <w:szCs w:val="18"/>
              </w:rPr>
              <w:t>Crossing railway line</w:t>
            </w:r>
          </w:p>
        </w:tc>
        <w:tc>
          <w:tcPr>
            <w:tcW w:w="2645" w:type="dxa"/>
          </w:tcPr>
          <w:p w14:paraId="63EC4CED" w14:textId="45B3583E" w:rsidR="00360C12" w:rsidRPr="00BD1D0D" w:rsidRDefault="00B26DE8" w:rsidP="00904089">
            <w:pPr>
              <w:rPr>
                <w:sz w:val="18"/>
                <w:szCs w:val="18"/>
              </w:rPr>
            </w:pPr>
            <w:r w:rsidRPr="00BD1D0D">
              <w:rPr>
                <w:sz w:val="18"/>
                <w:szCs w:val="18"/>
              </w:rPr>
              <w:t>Impact with train</w:t>
            </w:r>
          </w:p>
        </w:tc>
        <w:tc>
          <w:tcPr>
            <w:tcW w:w="1128" w:type="dxa"/>
            <w:vAlign w:val="center"/>
          </w:tcPr>
          <w:p w14:paraId="7B500775" w14:textId="0C4D0E21" w:rsidR="00360C12" w:rsidRPr="00BD1D0D" w:rsidRDefault="00B26DE8" w:rsidP="00904089">
            <w:pPr>
              <w:jc w:val="center"/>
              <w:rPr>
                <w:sz w:val="18"/>
                <w:szCs w:val="18"/>
              </w:rPr>
            </w:pPr>
            <w:r w:rsidRPr="00BD1D0D">
              <w:rPr>
                <w:sz w:val="18"/>
                <w:szCs w:val="18"/>
              </w:rPr>
              <w:t>5</w:t>
            </w:r>
          </w:p>
        </w:tc>
        <w:tc>
          <w:tcPr>
            <w:tcW w:w="1134" w:type="dxa"/>
            <w:vAlign w:val="center"/>
          </w:tcPr>
          <w:p w14:paraId="483B167A" w14:textId="0323C608" w:rsidR="00360C12" w:rsidRPr="00BD1D0D" w:rsidRDefault="00B26DE8" w:rsidP="00904089">
            <w:pPr>
              <w:jc w:val="center"/>
              <w:rPr>
                <w:sz w:val="18"/>
                <w:szCs w:val="18"/>
              </w:rPr>
            </w:pPr>
            <w:r w:rsidRPr="00BD1D0D">
              <w:rPr>
                <w:sz w:val="18"/>
                <w:szCs w:val="18"/>
              </w:rPr>
              <w:t>1</w:t>
            </w:r>
          </w:p>
        </w:tc>
        <w:tc>
          <w:tcPr>
            <w:tcW w:w="1134" w:type="dxa"/>
            <w:gridSpan w:val="2"/>
            <w:shd w:val="clear" w:color="auto" w:fill="00B050"/>
            <w:vAlign w:val="center"/>
          </w:tcPr>
          <w:p w14:paraId="1DDA33A5" w14:textId="0E70E3AC" w:rsidR="00360C12" w:rsidRPr="00BD1D0D" w:rsidRDefault="00B26DE8" w:rsidP="00904089">
            <w:pPr>
              <w:jc w:val="center"/>
              <w:rPr>
                <w:sz w:val="18"/>
                <w:szCs w:val="18"/>
              </w:rPr>
            </w:pPr>
            <w:r w:rsidRPr="00BD1D0D">
              <w:rPr>
                <w:sz w:val="18"/>
                <w:szCs w:val="18"/>
              </w:rPr>
              <w:t>5</w:t>
            </w:r>
          </w:p>
        </w:tc>
        <w:tc>
          <w:tcPr>
            <w:tcW w:w="2977" w:type="dxa"/>
          </w:tcPr>
          <w:p w14:paraId="352EF612" w14:textId="77777777" w:rsidR="00BD1D0D" w:rsidRDefault="00B26DE8" w:rsidP="00BD1D0D">
            <w:pPr>
              <w:rPr>
                <w:sz w:val="18"/>
                <w:szCs w:val="18"/>
              </w:rPr>
            </w:pPr>
            <w:r w:rsidRPr="00BD1D0D">
              <w:rPr>
                <w:sz w:val="18"/>
                <w:szCs w:val="18"/>
              </w:rPr>
              <w:t xml:space="preserve">Trains </w:t>
            </w:r>
            <w:r w:rsidR="00BD1D0D">
              <w:rPr>
                <w:sz w:val="18"/>
                <w:szCs w:val="18"/>
              </w:rPr>
              <w:t xml:space="preserve">approaching crossing </w:t>
            </w:r>
            <w:r w:rsidRPr="00BD1D0D">
              <w:rPr>
                <w:sz w:val="18"/>
                <w:szCs w:val="18"/>
              </w:rPr>
              <w:t xml:space="preserve">sound their horn. </w:t>
            </w:r>
          </w:p>
          <w:p w14:paraId="56FBF4F1" w14:textId="0AA90BBD" w:rsidR="00360C12" w:rsidRPr="00BD1D0D" w:rsidRDefault="00B26DE8" w:rsidP="00BD1D0D">
            <w:pPr>
              <w:rPr>
                <w:sz w:val="18"/>
                <w:szCs w:val="18"/>
              </w:rPr>
            </w:pPr>
            <w:r w:rsidRPr="00BD1D0D">
              <w:rPr>
                <w:sz w:val="18"/>
                <w:szCs w:val="18"/>
              </w:rPr>
              <w:t xml:space="preserve">Warning </w:t>
            </w:r>
            <w:r w:rsidR="00BD1D0D">
              <w:rPr>
                <w:sz w:val="18"/>
                <w:szCs w:val="18"/>
              </w:rPr>
              <w:t xml:space="preserve">signs of trains </w:t>
            </w:r>
            <w:r w:rsidRPr="00BD1D0D">
              <w:rPr>
                <w:sz w:val="18"/>
                <w:szCs w:val="18"/>
              </w:rPr>
              <w:t xml:space="preserve">at the crossing and in </w:t>
            </w:r>
            <w:r w:rsidR="00BD1D0D">
              <w:rPr>
                <w:sz w:val="18"/>
                <w:szCs w:val="18"/>
              </w:rPr>
              <w:t xml:space="preserve">the </w:t>
            </w:r>
            <w:r w:rsidRPr="00BD1D0D">
              <w:rPr>
                <w:sz w:val="18"/>
                <w:szCs w:val="18"/>
              </w:rPr>
              <w:t xml:space="preserve">route </w:t>
            </w:r>
          </w:p>
        </w:tc>
        <w:tc>
          <w:tcPr>
            <w:tcW w:w="2754" w:type="dxa"/>
          </w:tcPr>
          <w:p w14:paraId="1AF09DA4" w14:textId="02246415" w:rsidR="00360C12" w:rsidRPr="00BD1D0D" w:rsidRDefault="00104F81" w:rsidP="00904089">
            <w:pPr>
              <w:rPr>
                <w:sz w:val="18"/>
                <w:szCs w:val="18"/>
              </w:rPr>
            </w:pPr>
            <w:r>
              <w:rPr>
                <w:sz w:val="18"/>
                <w:szCs w:val="18"/>
              </w:rPr>
              <w:t xml:space="preserve">Nb there are about 2 trains per hour passing this crossing </w:t>
            </w:r>
          </w:p>
        </w:tc>
      </w:tr>
    </w:tbl>
    <w:p w14:paraId="6642931B" w14:textId="5763A262" w:rsidR="00BD1D0D" w:rsidRDefault="00BD1D0D" w:rsidP="00360C12">
      <w:pPr>
        <w:rPr>
          <w:b/>
          <w:color w:val="000099"/>
          <w:sz w:val="28"/>
          <w:szCs w:val="28"/>
        </w:rPr>
      </w:pPr>
    </w:p>
    <w:p w14:paraId="245967B7" w14:textId="77777777" w:rsidR="00BD1D0D" w:rsidRDefault="00BD1D0D">
      <w:pPr>
        <w:rPr>
          <w:b/>
          <w:color w:val="000099"/>
          <w:sz w:val="28"/>
          <w:szCs w:val="28"/>
        </w:rPr>
      </w:pPr>
      <w:r>
        <w:rPr>
          <w:b/>
          <w:color w:val="000099"/>
          <w:sz w:val="28"/>
          <w:szCs w:val="28"/>
        </w:rPr>
        <w:br w:type="page"/>
      </w:r>
    </w:p>
    <w:p w14:paraId="4A8B26FD" w14:textId="77777777" w:rsidR="00360C12" w:rsidRDefault="00360C12" w:rsidP="00360C12">
      <w:pPr>
        <w:rPr>
          <w:b/>
          <w:color w:val="000099"/>
          <w:sz w:val="28"/>
          <w:szCs w:val="28"/>
        </w:rPr>
      </w:pPr>
    </w:p>
    <w:p w14:paraId="23126E5E" w14:textId="08C2D069" w:rsidR="00360C12" w:rsidRDefault="00360C12" w:rsidP="00360C12">
      <w:pPr>
        <w:rPr>
          <w:b/>
          <w:color w:val="000099"/>
          <w:sz w:val="28"/>
          <w:szCs w:val="28"/>
        </w:rPr>
      </w:pPr>
      <w:r>
        <w:rPr>
          <w:b/>
          <w:color w:val="000099"/>
          <w:sz w:val="28"/>
          <w:szCs w:val="28"/>
        </w:rPr>
        <w:t xml:space="preserve">Stage 14: </w:t>
      </w:r>
      <w:r w:rsidR="00854563">
        <w:rPr>
          <w:b/>
          <w:color w:val="000099"/>
          <w:sz w:val="28"/>
          <w:szCs w:val="28"/>
        </w:rPr>
        <w:t>Hoghton</w:t>
      </w:r>
      <w:r>
        <w:rPr>
          <w:b/>
          <w:color w:val="000099"/>
          <w:sz w:val="28"/>
          <w:szCs w:val="28"/>
        </w:rPr>
        <w:t xml:space="preserve"> - </w:t>
      </w:r>
      <w:r w:rsidR="00854563">
        <w:rPr>
          <w:b/>
          <w:color w:val="000099"/>
          <w:sz w:val="28"/>
          <w:szCs w:val="28"/>
        </w:rPr>
        <w:t>Brinscall</w:t>
      </w:r>
      <w:r w:rsidRPr="00FE2A2F">
        <w:rPr>
          <w:b/>
          <w:color w:val="000099"/>
          <w:sz w:val="28"/>
          <w:szCs w:val="28"/>
        </w:rPr>
        <w:t xml:space="preserve"> </w:t>
      </w:r>
      <w:r w:rsidR="00854563">
        <w:rPr>
          <w:b/>
          <w:color w:val="000099"/>
          <w:sz w:val="28"/>
          <w:szCs w:val="28"/>
        </w:rPr>
        <w:t>(4.61</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986"/>
        <w:gridCol w:w="1276"/>
        <w:gridCol w:w="1134"/>
        <w:gridCol w:w="2977"/>
        <w:gridCol w:w="2754"/>
      </w:tblGrid>
      <w:tr w:rsidR="0030658E" w:rsidRPr="00DC6245" w14:paraId="003AFA00" w14:textId="77777777" w:rsidTr="006D5048">
        <w:trPr>
          <w:cantSplit/>
          <w:tblHeader/>
        </w:trPr>
        <w:tc>
          <w:tcPr>
            <w:tcW w:w="2176" w:type="dxa"/>
            <w:shd w:val="clear" w:color="auto" w:fill="BFBFBF" w:themeFill="background1" w:themeFillShade="BF"/>
          </w:tcPr>
          <w:p w14:paraId="1520D3C8" w14:textId="75A48479" w:rsidR="0030658E" w:rsidRPr="00DC6245" w:rsidRDefault="0030658E" w:rsidP="0030658E">
            <w:pPr>
              <w:tabs>
                <w:tab w:val="right" w:pos="1960"/>
              </w:tabs>
              <w:jc w:val="center"/>
              <w:rPr>
                <w:b/>
                <w:bCs/>
              </w:rPr>
            </w:pPr>
            <w:r w:rsidRPr="00DC6245">
              <w:rPr>
                <w:b/>
                <w:bCs/>
              </w:rPr>
              <w:t>Hazard</w:t>
            </w:r>
          </w:p>
        </w:tc>
        <w:tc>
          <w:tcPr>
            <w:tcW w:w="2645" w:type="dxa"/>
            <w:shd w:val="clear" w:color="auto" w:fill="BFBFBF" w:themeFill="background1" w:themeFillShade="BF"/>
          </w:tcPr>
          <w:p w14:paraId="27696C03" w14:textId="6316BFC3" w:rsidR="0030658E" w:rsidRPr="00DC6245" w:rsidRDefault="0030658E" w:rsidP="0030658E">
            <w:pPr>
              <w:jc w:val="center"/>
              <w:rPr>
                <w:b/>
                <w:bCs/>
              </w:rPr>
            </w:pPr>
            <w:r w:rsidRPr="00DC6245">
              <w:rPr>
                <w:b/>
                <w:bCs/>
              </w:rPr>
              <w:t>Accident event?</w:t>
            </w:r>
          </w:p>
        </w:tc>
        <w:tc>
          <w:tcPr>
            <w:tcW w:w="986" w:type="dxa"/>
            <w:shd w:val="clear" w:color="auto" w:fill="BFBFBF" w:themeFill="background1" w:themeFillShade="BF"/>
          </w:tcPr>
          <w:p w14:paraId="12616617" w14:textId="53532ADA" w:rsidR="0030658E" w:rsidRPr="00DC6245" w:rsidRDefault="0030658E" w:rsidP="0030658E">
            <w:pPr>
              <w:jc w:val="center"/>
              <w:rPr>
                <w:b/>
                <w:bCs/>
              </w:rPr>
            </w:pPr>
            <w:r w:rsidRPr="00DC6245">
              <w:rPr>
                <w:b/>
                <w:bCs/>
              </w:rPr>
              <w:t>Severity Level</w:t>
            </w:r>
          </w:p>
        </w:tc>
        <w:tc>
          <w:tcPr>
            <w:tcW w:w="1276" w:type="dxa"/>
            <w:shd w:val="clear" w:color="auto" w:fill="BFBFBF" w:themeFill="background1" w:themeFillShade="BF"/>
          </w:tcPr>
          <w:p w14:paraId="3D964045" w14:textId="67BCD23F" w:rsidR="0030658E" w:rsidRPr="00DC6245" w:rsidRDefault="0030658E" w:rsidP="0030658E">
            <w:pPr>
              <w:jc w:val="center"/>
              <w:rPr>
                <w:b/>
                <w:bCs/>
              </w:rPr>
            </w:pPr>
            <w:r w:rsidRPr="00DC6245">
              <w:rPr>
                <w:b/>
                <w:bCs/>
              </w:rPr>
              <w:t>Likelihood Level</w:t>
            </w:r>
          </w:p>
        </w:tc>
        <w:tc>
          <w:tcPr>
            <w:tcW w:w="1134" w:type="dxa"/>
            <w:tcBorders>
              <w:bottom w:val="single" w:sz="4" w:space="0" w:color="auto"/>
            </w:tcBorders>
            <w:shd w:val="clear" w:color="auto" w:fill="BFBFBF" w:themeFill="background1" w:themeFillShade="BF"/>
          </w:tcPr>
          <w:p w14:paraId="482C6E95" w14:textId="4B7C9EBD" w:rsidR="0030658E" w:rsidRPr="00DC6245" w:rsidRDefault="0030658E" w:rsidP="0030658E">
            <w:pPr>
              <w:jc w:val="center"/>
              <w:rPr>
                <w:b/>
                <w:bCs/>
              </w:rPr>
            </w:pPr>
            <w:r w:rsidRPr="00DC6245">
              <w:rPr>
                <w:b/>
                <w:bCs/>
              </w:rPr>
              <w:t>Risk Level</w:t>
            </w:r>
          </w:p>
        </w:tc>
        <w:tc>
          <w:tcPr>
            <w:tcW w:w="2977" w:type="dxa"/>
            <w:shd w:val="clear" w:color="auto" w:fill="BFBFBF" w:themeFill="background1" w:themeFillShade="BF"/>
          </w:tcPr>
          <w:p w14:paraId="6B9B29F6" w14:textId="3ECFF684" w:rsidR="0030658E" w:rsidRPr="00DC6245" w:rsidRDefault="0030658E" w:rsidP="0030658E">
            <w:pPr>
              <w:jc w:val="center"/>
              <w:rPr>
                <w:b/>
                <w:bCs/>
              </w:rPr>
            </w:pPr>
            <w:r w:rsidRPr="00DC6245">
              <w:rPr>
                <w:b/>
                <w:bCs/>
              </w:rPr>
              <w:t>Safeguards / Mitigation</w:t>
            </w:r>
          </w:p>
        </w:tc>
        <w:tc>
          <w:tcPr>
            <w:tcW w:w="2754" w:type="dxa"/>
            <w:shd w:val="clear" w:color="auto" w:fill="BFBFBF" w:themeFill="background1" w:themeFillShade="BF"/>
          </w:tcPr>
          <w:p w14:paraId="3AA5A86C" w14:textId="2FDDB6EC" w:rsidR="0030658E" w:rsidRPr="00DC6245" w:rsidRDefault="0030658E" w:rsidP="0030658E">
            <w:pPr>
              <w:jc w:val="center"/>
              <w:rPr>
                <w:b/>
                <w:bCs/>
              </w:rPr>
            </w:pPr>
            <w:r w:rsidRPr="00DC6245">
              <w:rPr>
                <w:b/>
                <w:bCs/>
              </w:rPr>
              <w:t>Recommendations</w:t>
            </w:r>
            <w:r>
              <w:rPr>
                <w:b/>
                <w:bCs/>
              </w:rPr>
              <w:t xml:space="preserve"> / Remarks</w:t>
            </w:r>
          </w:p>
        </w:tc>
      </w:tr>
      <w:tr w:rsidR="0030658E" w:rsidRPr="00DC6245" w14:paraId="6B878095" w14:textId="77777777" w:rsidTr="00064160">
        <w:tc>
          <w:tcPr>
            <w:tcW w:w="2176" w:type="dxa"/>
          </w:tcPr>
          <w:p w14:paraId="71957F67" w14:textId="206598A1" w:rsidR="0030658E" w:rsidRPr="0030658E" w:rsidRDefault="0030658E" w:rsidP="0030658E">
            <w:pPr>
              <w:rPr>
                <w:sz w:val="18"/>
                <w:szCs w:val="18"/>
              </w:rPr>
            </w:pPr>
            <w:r w:rsidRPr="0030658E">
              <w:rPr>
                <w:sz w:val="18"/>
                <w:szCs w:val="18"/>
                <w:lang w:bidi="en-US"/>
              </w:rPr>
              <w:t>Crossing A675 by Royal Oak pub at Riley Green (</w:t>
            </w:r>
            <w:r w:rsidRPr="0030658E">
              <w:rPr>
                <w:sz w:val="18"/>
                <w:szCs w:val="18"/>
              </w:rPr>
              <w:t>very busy road with fast moving traffic).</w:t>
            </w:r>
          </w:p>
        </w:tc>
        <w:tc>
          <w:tcPr>
            <w:tcW w:w="2645" w:type="dxa"/>
          </w:tcPr>
          <w:p w14:paraId="0F459579" w14:textId="2926483B" w:rsidR="0030658E" w:rsidRPr="00DC6245" w:rsidRDefault="0030658E" w:rsidP="0030658E">
            <w:r w:rsidRPr="00AC31A8">
              <w:rPr>
                <w:sz w:val="18"/>
                <w:szCs w:val="18"/>
              </w:rPr>
              <w:t>Personal injury / fatality  from vehicle impact</w:t>
            </w:r>
          </w:p>
        </w:tc>
        <w:tc>
          <w:tcPr>
            <w:tcW w:w="986" w:type="dxa"/>
            <w:vAlign w:val="center"/>
          </w:tcPr>
          <w:p w14:paraId="7B83F8FA" w14:textId="7194C04F" w:rsidR="0030658E" w:rsidRPr="00DC6245" w:rsidRDefault="00104F81" w:rsidP="0030658E">
            <w:pPr>
              <w:jc w:val="center"/>
            </w:pPr>
            <w:r>
              <w:rPr>
                <w:sz w:val="18"/>
                <w:szCs w:val="18"/>
              </w:rPr>
              <w:t>5</w:t>
            </w:r>
          </w:p>
        </w:tc>
        <w:tc>
          <w:tcPr>
            <w:tcW w:w="1276" w:type="dxa"/>
            <w:vAlign w:val="center"/>
          </w:tcPr>
          <w:p w14:paraId="10F38D9A" w14:textId="70D1CE00" w:rsidR="0030658E" w:rsidRPr="00DC6245" w:rsidRDefault="0030658E" w:rsidP="0030658E">
            <w:pPr>
              <w:jc w:val="center"/>
            </w:pPr>
            <w:r w:rsidRPr="00AC31A8">
              <w:rPr>
                <w:sz w:val="18"/>
                <w:szCs w:val="18"/>
              </w:rPr>
              <w:t>2</w:t>
            </w:r>
          </w:p>
        </w:tc>
        <w:tc>
          <w:tcPr>
            <w:tcW w:w="1134" w:type="dxa"/>
            <w:shd w:val="clear" w:color="auto" w:fill="FFFF00"/>
            <w:vAlign w:val="center"/>
          </w:tcPr>
          <w:p w14:paraId="6A8C0D4E" w14:textId="45500B35" w:rsidR="0030658E" w:rsidRPr="00DC6245" w:rsidRDefault="00104F81" w:rsidP="0030658E">
            <w:pPr>
              <w:jc w:val="center"/>
            </w:pPr>
            <w:r>
              <w:rPr>
                <w:sz w:val="18"/>
                <w:szCs w:val="18"/>
              </w:rPr>
              <w:t>10</w:t>
            </w:r>
          </w:p>
        </w:tc>
        <w:tc>
          <w:tcPr>
            <w:tcW w:w="2977" w:type="dxa"/>
          </w:tcPr>
          <w:p w14:paraId="19E76AAA" w14:textId="3E6C9BC4" w:rsidR="0030658E" w:rsidRPr="0030658E" w:rsidRDefault="0030658E" w:rsidP="0030658E">
            <w:pPr>
              <w:rPr>
                <w:sz w:val="18"/>
                <w:szCs w:val="18"/>
              </w:rPr>
            </w:pPr>
            <w:r w:rsidRPr="0030658E">
              <w:rPr>
                <w:sz w:val="18"/>
                <w:szCs w:val="18"/>
              </w:rPr>
              <w:t>The route description emphasises that entrants need to be careful when crossing this road.</w:t>
            </w:r>
          </w:p>
        </w:tc>
        <w:tc>
          <w:tcPr>
            <w:tcW w:w="2754" w:type="dxa"/>
          </w:tcPr>
          <w:p w14:paraId="5DF3C2DD" w14:textId="77777777" w:rsidR="0030658E" w:rsidRPr="00DC6245" w:rsidRDefault="0030658E" w:rsidP="0030658E"/>
        </w:tc>
      </w:tr>
    </w:tbl>
    <w:p w14:paraId="6B9113A0" w14:textId="77777777" w:rsidR="00360C12" w:rsidRDefault="00360C12" w:rsidP="00360C12">
      <w:pPr>
        <w:rPr>
          <w:b/>
          <w:color w:val="000099"/>
          <w:sz w:val="28"/>
          <w:szCs w:val="28"/>
        </w:rPr>
      </w:pPr>
    </w:p>
    <w:p w14:paraId="37AAE2C0" w14:textId="487F80B9" w:rsidR="00360C12" w:rsidRDefault="00360C12" w:rsidP="00360C12">
      <w:pPr>
        <w:rPr>
          <w:b/>
          <w:color w:val="000099"/>
          <w:sz w:val="28"/>
          <w:szCs w:val="28"/>
        </w:rPr>
      </w:pPr>
      <w:r>
        <w:rPr>
          <w:b/>
          <w:color w:val="000099"/>
          <w:sz w:val="28"/>
          <w:szCs w:val="28"/>
        </w:rPr>
        <w:t xml:space="preserve">Stage 15: </w:t>
      </w:r>
      <w:r w:rsidR="00854563">
        <w:rPr>
          <w:b/>
          <w:color w:val="000099"/>
          <w:sz w:val="28"/>
          <w:szCs w:val="28"/>
        </w:rPr>
        <w:t xml:space="preserve">Brinscall – Finish back at Atherton Centre </w:t>
      </w:r>
      <w:r>
        <w:rPr>
          <w:b/>
          <w:color w:val="000099"/>
          <w:sz w:val="28"/>
          <w:szCs w:val="28"/>
        </w:rPr>
        <w:t>(</w:t>
      </w:r>
      <w:r w:rsidR="00854563">
        <w:rPr>
          <w:b/>
          <w:color w:val="000099"/>
          <w:sz w:val="28"/>
          <w:szCs w:val="28"/>
        </w:rPr>
        <w:t>6.</w:t>
      </w:r>
      <w:r w:rsidR="00F300AA">
        <w:rPr>
          <w:b/>
          <w:color w:val="000099"/>
          <w:sz w:val="28"/>
          <w:szCs w:val="28"/>
        </w:rPr>
        <w:t>3</w:t>
      </w:r>
      <w:r w:rsidRPr="00FE2A2F">
        <w:rPr>
          <w:b/>
          <w:color w:val="000099"/>
          <w:sz w:val="28"/>
          <w:szCs w:val="28"/>
        </w:rPr>
        <w:t xml:space="preserve"> miles</w:t>
      </w:r>
      <w:r>
        <w:rPr>
          <w:b/>
          <w:color w:val="000099"/>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645"/>
        <w:gridCol w:w="986"/>
        <w:gridCol w:w="1276"/>
        <w:gridCol w:w="1134"/>
        <w:gridCol w:w="2977"/>
        <w:gridCol w:w="2754"/>
      </w:tblGrid>
      <w:tr w:rsidR="0030658E" w:rsidRPr="00DC6245" w14:paraId="05D9C243" w14:textId="77777777" w:rsidTr="006D5048">
        <w:trPr>
          <w:cantSplit/>
          <w:tblHeader/>
        </w:trPr>
        <w:tc>
          <w:tcPr>
            <w:tcW w:w="2176" w:type="dxa"/>
            <w:shd w:val="clear" w:color="auto" w:fill="BFBFBF" w:themeFill="background1" w:themeFillShade="BF"/>
          </w:tcPr>
          <w:p w14:paraId="31C9C2E2" w14:textId="07BD4571" w:rsidR="0030658E" w:rsidRPr="00DC6245" w:rsidRDefault="0030658E" w:rsidP="0030658E">
            <w:pPr>
              <w:tabs>
                <w:tab w:val="right" w:pos="1960"/>
              </w:tabs>
              <w:jc w:val="center"/>
              <w:rPr>
                <w:b/>
                <w:bCs/>
              </w:rPr>
            </w:pPr>
            <w:r w:rsidRPr="00DC6245">
              <w:rPr>
                <w:b/>
                <w:bCs/>
              </w:rPr>
              <w:t>Hazard</w:t>
            </w:r>
          </w:p>
        </w:tc>
        <w:tc>
          <w:tcPr>
            <w:tcW w:w="2645" w:type="dxa"/>
            <w:shd w:val="clear" w:color="auto" w:fill="BFBFBF" w:themeFill="background1" w:themeFillShade="BF"/>
          </w:tcPr>
          <w:p w14:paraId="2446177E" w14:textId="267FC814" w:rsidR="0030658E" w:rsidRPr="00DC6245" w:rsidRDefault="0030658E" w:rsidP="0030658E">
            <w:pPr>
              <w:jc w:val="center"/>
              <w:rPr>
                <w:b/>
                <w:bCs/>
              </w:rPr>
            </w:pPr>
            <w:r w:rsidRPr="00DC6245">
              <w:rPr>
                <w:b/>
                <w:bCs/>
              </w:rPr>
              <w:t>Accident event?</w:t>
            </w:r>
          </w:p>
        </w:tc>
        <w:tc>
          <w:tcPr>
            <w:tcW w:w="986" w:type="dxa"/>
            <w:shd w:val="clear" w:color="auto" w:fill="BFBFBF" w:themeFill="background1" w:themeFillShade="BF"/>
          </w:tcPr>
          <w:p w14:paraId="300009E0" w14:textId="0F1C7E7E" w:rsidR="0030658E" w:rsidRPr="00DC6245" w:rsidRDefault="0030658E" w:rsidP="0030658E">
            <w:pPr>
              <w:jc w:val="center"/>
              <w:rPr>
                <w:b/>
                <w:bCs/>
              </w:rPr>
            </w:pPr>
            <w:r w:rsidRPr="00DC6245">
              <w:rPr>
                <w:b/>
                <w:bCs/>
              </w:rPr>
              <w:t>Severity Level</w:t>
            </w:r>
          </w:p>
        </w:tc>
        <w:tc>
          <w:tcPr>
            <w:tcW w:w="1276" w:type="dxa"/>
            <w:shd w:val="clear" w:color="auto" w:fill="BFBFBF" w:themeFill="background1" w:themeFillShade="BF"/>
          </w:tcPr>
          <w:p w14:paraId="0C87ACB2" w14:textId="0ED8CF00" w:rsidR="0030658E" w:rsidRPr="00DC6245" w:rsidRDefault="0030658E" w:rsidP="0030658E">
            <w:pPr>
              <w:jc w:val="center"/>
              <w:rPr>
                <w:b/>
                <w:bCs/>
              </w:rPr>
            </w:pPr>
            <w:r w:rsidRPr="00DC6245">
              <w:rPr>
                <w:b/>
                <w:bCs/>
              </w:rPr>
              <w:t>Likelihood Level</w:t>
            </w:r>
          </w:p>
        </w:tc>
        <w:tc>
          <w:tcPr>
            <w:tcW w:w="1134" w:type="dxa"/>
            <w:tcBorders>
              <w:bottom w:val="single" w:sz="4" w:space="0" w:color="auto"/>
            </w:tcBorders>
            <w:shd w:val="clear" w:color="auto" w:fill="BFBFBF" w:themeFill="background1" w:themeFillShade="BF"/>
          </w:tcPr>
          <w:p w14:paraId="4BF8E5BB" w14:textId="7EABA1D6" w:rsidR="0030658E" w:rsidRPr="00DC6245" w:rsidRDefault="0030658E" w:rsidP="0030658E">
            <w:pPr>
              <w:jc w:val="center"/>
              <w:rPr>
                <w:b/>
                <w:bCs/>
              </w:rPr>
            </w:pPr>
            <w:r w:rsidRPr="00DC6245">
              <w:rPr>
                <w:b/>
                <w:bCs/>
              </w:rPr>
              <w:t>Risk Level</w:t>
            </w:r>
          </w:p>
        </w:tc>
        <w:tc>
          <w:tcPr>
            <w:tcW w:w="2977" w:type="dxa"/>
            <w:shd w:val="clear" w:color="auto" w:fill="BFBFBF" w:themeFill="background1" w:themeFillShade="BF"/>
          </w:tcPr>
          <w:p w14:paraId="26921233" w14:textId="766C77CC" w:rsidR="0030658E" w:rsidRPr="00DC6245" w:rsidRDefault="0030658E" w:rsidP="0030658E">
            <w:pPr>
              <w:jc w:val="center"/>
              <w:rPr>
                <w:b/>
                <w:bCs/>
              </w:rPr>
            </w:pPr>
            <w:r w:rsidRPr="00DC6245">
              <w:rPr>
                <w:b/>
                <w:bCs/>
              </w:rPr>
              <w:t>Safeguards / Mitigation</w:t>
            </w:r>
          </w:p>
        </w:tc>
        <w:tc>
          <w:tcPr>
            <w:tcW w:w="2754" w:type="dxa"/>
            <w:shd w:val="clear" w:color="auto" w:fill="BFBFBF" w:themeFill="background1" w:themeFillShade="BF"/>
          </w:tcPr>
          <w:p w14:paraId="4CD0EB25" w14:textId="470B0580" w:rsidR="0030658E" w:rsidRPr="00DC6245" w:rsidRDefault="0030658E" w:rsidP="0030658E">
            <w:pPr>
              <w:jc w:val="center"/>
              <w:rPr>
                <w:b/>
                <w:bCs/>
              </w:rPr>
            </w:pPr>
            <w:r w:rsidRPr="00DC6245">
              <w:rPr>
                <w:b/>
                <w:bCs/>
              </w:rPr>
              <w:t>Recommendations</w:t>
            </w:r>
            <w:r>
              <w:rPr>
                <w:b/>
                <w:bCs/>
              </w:rPr>
              <w:t xml:space="preserve"> / Remarks</w:t>
            </w:r>
          </w:p>
        </w:tc>
      </w:tr>
      <w:tr w:rsidR="00360C12" w:rsidRPr="00DC6245" w14:paraId="437890AF" w14:textId="77777777" w:rsidTr="00B62A60">
        <w:tc>
          <w:tcPr>
            <w:tcW w:w="2176" w:type="dxa"/>
          </w:tcPr>
          <w:p w14:paraId="0DFE3353" w14:textId="4F1DD664" w:rsidR="00360C12" w:rsidRPr="0030658E" w:rsidRDefault="002B4CA4" w:rsidP="00BD1D0D">
            <w:pPr>
              <w:rPr>
                <w:sz w:val="18"/>
                <w:szCs w:val="18"/>
              </w:rPr>
            </w:pPr>
            <w:r w:rsidRPr="0030658E">
              <w:rPr>
                <w:sz w:val="18"/>
                <w:szCs w:val="18"/>
              </w:rPr>
              <w:t>Crossing at sharp blind</w:t>
            </w:r>
            <w:r w:rsidR="00F300AA" w:rsidRPr="0030658E">
              <w:rPr>
                <w:sz w:val="18"/>
                <w:szCs w:val="18"/>
              </w:rPr>
              <w:t xml:space="preserve"> RH bend </w:t>
            </w:r>
            <w:r w:rsidR="00064160" w:rsidRPr="0030658E">
              <w:rPr>
                <w:sz w:val="18"/>
                <w:szCs w:val="18"/>
              </w:rPr>
              <w:t xml:space="preserve">on road between Anglezarke &amp; Upper Rivington Reservoirs </w:t>
            </w:r>
            <w:r w:rsidR="00F300AA" w:rsidRPr="0030658E">
              <w:rPr>
                <w:sz w:val="18"/>
                <w:szCs w:val="18"/>
              </w:rPr>
              <w:t>(</w:t>
            </w:r>
            <w:r w:rsidR="00BD1D0D" w:rsidRPr="0030658E">
              <w:rPr>
                <w:sz w:val="18"/>
                <w:szCs w:val="18"/>
              </w:rPr>
              <w:t>Walkers will have covered ~</w:t>
            </w:r>
            <w:r w:rsidR="00F300AA" w:rsidRPr="0030658E">
              <w:rPr>
                <w:sz w:val="18"/>
                <w:szCs w:val="18"/>
              </w:rPr>
              <w:t xml:space="preserve"> 98 miles</w:t>
            </w:r>
            <w:r w:rsidR="00BD1D0D" w:rsidRPr="0030658E">
              <w:rPr>
                <w:sz w:val="18"/>
                <w:szCs w:val="18"/>
              </w:rPr>
              <w:t xml:space="preserve"> at this point</w:t>
            </w:r>
            <w:r w:rsidR="00F300AA" w:rsidRPr="0030658E">
              <w:rPr>
                <w:sz w:val="18"/>
                <w:szCs w:val="18"/>
              </w:rPr>
              <w:t>)</w:t>
            </w:r>
          </w:p>
        </w:tc>
        <w:tc>
          <w:tcPr>
            <w:tcW w:w="2645" w:type="dxa"/>
          </w:tcPr>
          <w:p w14:paraId="6C03A65B" w14:textId="49D973AA" w:rsidR="00360C12" w:rsidRPr="0030658E" w:rsidRDefault="00F300AA" w:rsidP="00904089">
            <w:pPr>
              <w:rPr>
                <w:sz w:val="18"/>
                <w:szCs w:val="18"/>
              </w:rPr>
            </w:pPr>
            <w:r w:rsidRPr="0030658E">
              <w:rPr>
                <w:sz w:val="18"/>
                <w:szCs w:val="18"/>
              </w:rPr>
              <w:t>Personal injury / fatality  from vehicle impact</w:t>
            </w:r>
          </w:p>
        </w:tc>
        <w:tc>
          <w:tcPr>
            <w:tcW w:w="986" w:type="dxa"/>
            <w:vAlign w:val="center"/>
          </w:tcPr>
          <w:p w14:paraId="6311DB88" w14:textId="0F5C56CF" w:rsidR="00360C12" w:rsidRPr="0030658E" w:rsidRDefault="00360C12" w:rsidP="00904089">
            <w:pPr>
              <w:jc w:val="center"/>
              <w:rPr>
                <w:sz w:val="18"/>
                <w:szCs w:val="18"/>
              </w:rPr>
            </w:pPr>
          </w:p>
        </w:tc>
        <w:tc>
          <w:tcPr>
            <w:tcW w:w="1276" w:type="dxa"/>
            <w:vAlign w:val="center"/>
          </w:tcPr>
          <w:p w14:paraId="3F1FCE97" w14:textId="647B0270" w:rsidR="00360C12" w:rsidRPr="0030658E" w:rsidRDefault="00360C12" w:rsidP="00904089">
            <w:pPr>
              <w:jc w:val="center"/>
              <w:rPr>
                <w:sz w:val="18"/>
                <w:szCs w:val="18"/>
              </w:rPr>
            </w:pPr>
          </w:p>
        </w:tc>
        <w:tc>
          <w:tcPr>
            <w:tcW w:w="1134" w:type="dxa"/>
            <w:shd w:val="clear" w:color="auto" w:fill="auto"/>
            <w:vAlign w:val="center"/>
          </w:tcPr>
          <w:p w14:paraId="42455D0F" w14:textId="5E196837" w:rsidR="00360C12" w:rsidRPr="0030658E" w:rsidRDefault="00360C12" w:rsidP="00904089">
            <w:pPr>
              <w:jc w:val="center"/>
              <w:rPr>
                <w:sz w:val="18"/>
                <w:szCs w:val="18"/>
              </w:rPr>
            </w:pPr>
          </w:p>
        </w:tc>
        <w:tc>
          <w:tcPr>
            <w:tcW w:w="2977" w:type="dxa"/>
          </w:tcPr>
          <w:p w14:paraId="7A0FD8FE" w14:textId="3F3B8F56" w:rsidR="00BD1D0D" w:rsidRPr="0030658E" w:rsidRDefault="009E5A4B" w:rsidP="009E5A4B">
            <w:pPr>
              <w:rPr>
                <w:sz w:val="18"/>
                <w:szCs w:val="18"/>
              </w:rPr>
            </w:pPr>
            <w:r>
              <w:rPr>
                <w:sz w:val="18"/>
                <w:szCs w:val="18"/>
              </w:rPr>
              <w:t xml:space="preserve">The route description has been changed so that </w:t>
            </w:r>
            <w:r w:rsidR="00BD1D0D" w:rsidRPr="0030658E">
              <w:rPr>
                <w:sz w:val="18"/>
                <w:szCs w:val="18"/>
              </w:rPr>
              <w:t>walkers don’t have to cross road, but to continue on road between reservoirs and walk along west side of Upper Rivington Reservoir</w:t>
            </w:r>
          </w:p>
        </w:tc>
        <w:tc>
          <w:tcPr>
            <w:tcW w:w="2754" w:type="dxa"/>
          </w:tcPr>
          <w:p w14:paraId="38D17F77" w14:textId="1419A284" w:rsidR="00B62A60" w:rsidRPr="00B62A60" w:rsidRDefault="009E5A4B" w:rsidP="00B62A60">
            <w:pPr>
              <w:rPr>
                <w:sz w:val="18"/>
                <w:szCs w:val="18"/>
              </w:rPr>
            </w:pPr>
            <w:r>
              <w:rPr>
                <w:sz w:val="18"/>
                <w:szCs w:val="18"/>
              </w:rPr>
              <w:t>I</w:t>
            </w:r>
            <w:r w:rsidR="00B62A60" w:rsidRPr="00B62A60">
              <w:rPr>
                <w:sz w:val="18"/>
                <w:szCs w:val="18"/>
              </w:rPr>
              <w:t xml:space="preserve">mplementation of </w:t>
            </w:r>
            <w:r w:rsidR="00B62A60">
              <w:rPr>
                <w:sz w:val="18"/>
                <w:szCs w:val="18"/>
              </w:rPr>
              <w:t xml:space="preserve">the </w:t>
            </w:r>
            <w:r w:rsidR="00B62A60" w:rsidRPr="00B62A60">
              <w:rPr>
                <w:sz w:val="18"/>
                <w:szCs w:val="18"/>
              </w:rPr>
              <w:t xml:space="preserve">re-route </w:t>
            </w:r>
            <w:r>
              <w:rPr>
                <w:sz w:val="18"/>
                <w:szCs w:val="18"/>
              </w:rPr>
              <w:t xml:space="preserve">has </w:t>
            </w:r>
            <w:r w:rsidR="00B62A60">
              <w:rPr>
                <w:sz w:val="18"/>
                <w:szCs w:val="18"/>
              </w:rPr>
              <w:t>remove</w:t>
            </w:r>
            <w:r>
              <w:rPr>
                <w:sz w:val="18"/>
                <w:szCs w:val="18"/>
              </w:rPr>
              <w:t>d</w:t>
            </w:r>
            <w:r w:rsidR="00B62A60">
              <w:rPr>
                <w:sz w:val="18"/>
                <w:szCs w:val="18"/>
              </w:rPr>
              <w:t xml:space="preserve"> </w:t>
            </w:r>
            <w:r>
              <w:rPr>
                <w:sz w:val="18"/>
                <w:szCs w:val="18"/>
              </w:rPr>
              <w:t>the hazard and hence the risk.</w:t>
            </w:r>
          </w:p>
          <w:p w14:paraId="4D049297" w14:textId="3267308F" w:rsidR="00B62A60" w:rsidRPr="0030658E" w:rsidRDefault="00B62A60" w:rsidP="00622DA8">
            <w:pPr>
              <w:rPr>
                <w:sz w:val="18"/>
                <w:szCs w:val="18"/>
              </w:rPr>
            </w:pPr>
          </w:p>
        </w:tc>
      </w:tr>
    </w:tbl>
    <w:p w14:paraId="431EF217" w14:textId="77777777" w:rsidR="008B5711" w:rsidRDefault="008B5711">
      <w:pPr>
        <w:rPr>
          <w:b/>
          <w:color w:val="000099"/>
          <w:sz w:val="28"/>
          <w:szCs w:val="28"/>
        </w:rPr>
      </w:pPr>
    </w:p>
    <w:p w14:paraId="253A8951" w14:textId="79032B15" w:rsidR="00360C12" w:rsidRDefault="00360C12">
      <w:pPr>
        <w:rPr>
          <w:b/>
          <w:color w:val="000099"/>
          <w:sz w:val="28"/>
          <w:szCs w:val="28"/>
        </w:rPr>
      </w:pPr>
      <w:r>
        <w:rPr>
          <w:b/>
          <w:color w:val="000099"/>
          <w:sz w:val="28"/>
          <w:szCs w:val="28"/>
        </w:rPr>
        <w:br w:type="page"/>
      </w:r>
    </w:p>
    <w:p w14:paraId="2788CA6B" w14:textId="77777777" w:rsidR="00DC6245" w:rsidRDefault="00DC6245">
      <w:pPr>
        <w:rPr>
          <w:b/>
          <w:color w:val="000099"/>
          <w:sz w:val="28"/>
          <w:szCs w:val="28"/>
        </w:rPr>
      </w:pPr>
    </w:p>
    <w:p w14:paraId="6AEC92A7" w14:textId="700BDE98" w:rsidR="00DC6245" w:rsidRDefault="00DC6245" w:rsidP="00DC6245">
      <w:pPr>
        <w:rPr>
          <w:b/>
          <w:color w:val="000099"/>
          <w:sz w:val="28"/>
          <w:szCs w:val="28"/>
        </w:rPr>
      </w:pPr>
      <w:r>
        <w:rPr>
          <w:b/>
          <w:color w:val="000099"/>
          <w:sz w:val="28"/>
          <w:szCs w:val="28"/>
        </w:rPr>
        <w:t>Check Points</w:t>
      </w:r>
      <w:r w:rsidR="00AE0DE6">
        <w:rPr>
          <w:b/>
          <w:color w:val="000099"/>
          <w:sz w:val="28"/>
          <w:szCs w:val="28"/>
        </w:rPr>
        <w:t xml:space="preserv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134"/>
        <w:gridCol w:w="1303"/>
        <w:gridCol w:w="823"/>
        <w:gridCol w:w="3969"/>
        <w:gridCol w:w="2410"/>
      </w:tblGrid>
      <w:tr w:rsidR="00104F81" w:rsidRPr="00DC6245" w14:paraId="79CCAE9B" w14:textId="77777777" w:rsidTr="009E5A4B">
        <w:trPr>
          <w:cantSplit/>
          <w:tblHeader/>
        </w:trPr>
        <w:tc>
          <w:tcPr>
            <w:tcW w:w="1696" w:type="dxa"/>
            <w:shd w:val="clear" w:color="auto" w:fill="BFBFBF" w:themeFill="background1" w:themeFillShade="BF"/>
          </w:tcPr>
          <w:p w14:paraId="6AAB7825" w14:textId="55CDA2BC" w:rsidR="00104F81" w:rsidRPr="00DC6245" w:rsidRDefault="00104F81" w:rsidP="00104F81">
            <w:pPr>
              <w:jc w:val="center"/>
              <w:rPr>
                <w:b/>
                <w:bCs/>
              </w:rPr>
            </w:pPr>
            <w:r w:rsidRPr="00201626">
              <w:rPr>
                <w:rFonts w:eastAsia="Times New Roman" w:cs="Arial"/>
                <w:b/>
                <w:bCs/>
              </w:rPr>
              <w:t>Hazard</w:t>
            </w:r>
          </w:p>
        </w:tc>
        <w:tc>
          <w:tcPr>
            <w:tcW w:w="2552" w:type="dxa"/>
            <w:shd w:val="clear" w:color="auto" w:fill="BFBFBF" w:themeFill="background1" w:themeFillShade="BF"/>
          </w:tcPr>
          <w:p w14:paraId="4F2D0838" w14:textId="1F2D3665" w:rsidR="00104F81" w:rsidRPr="00DC6245" w:rsidRDefault="00104F81" w:rsidP="00104F81">
            <w:pPr>
              <w:jc w:val="center"/>
              <w:rPr>
                <w:b/>
                <w:bCs/>
              </w:rPr>
            </w:pPr>
            <w:r w:rsidRPr="00201626">
              <w:rPr>
                <w:rFonts w:eastAsia="Times New Roman" w:cs="Arial"/>
                <w:b/>
                <w:bCs/>
              </w:rPr>
              <w:t>Accident event?</w:t>
            </w:r>
          </w:p>
        </w:tc>
        <w:tc>
          <w:tcPr>
            <w:tcW w:w="1134" w:type="dxa"/>
            <w:shd w:val="clear" w:color="auto" w:fill="BFBFBF" w:themeFill="background1" w:themeFillShade="BF"/>
          </w:tcPr>
          <w:p w14:paraId="0DA131F3" w14:textId="3D98ED0A" w:rsidR="00104F81" w:rsidRPr="00DC6245" w:rsidRDefault="00104F81" w:rsidP="00104F81">
            <w:pPr>
              <w:jc w:val="center"/>
              <w:rPr>
                <w:b/>
                <w:bCs/>
              </w:rPr>
            </w:pPr>
            <w:r w:rsidRPr="00201626">
              <w:rPr>
                <w:rFonts w:eastAsia="Times New Roman" w:cs="Arial"/>
                <w:b/>
                <w:bCs/>
              </w:rPr>
              <w:t>Severity Level</w:t>
            </w:r>
          </w:p>
        </w:tc>
        <w:tc>
          <w:tcPr>
            <w:tcW w:w="1303" w:type="dxa"/>
            <w:shd w:val="clear" w:color="auto" w:fill="BFBFBF" w:themeFill="background1" w:themeFillShade="BF"/>
          </w:tcPr>
          <w:p w14:paraId="7C05F670" w14:textId="28A1B19A" w:rsidR="00104F81" w:rsidRPr="00DC6245" w:rsidRDefault="00104F81" w:rsidP="00104F81">
            <w:pPr>
              <w:jc w:val="center"/>
              <w:rPr>
                <w:b/>
                <w:bCs/>
              </w:rPr>
            </w:pPr>
            <w:r w:rsidRPr="00201626">
              <w:rPr>
                <w:rFonts w:eastAsia="Times New Roman" w:cs="Arial"/>
                <w:b/>
                <w:bCs/>
              </w:rPr>
              <w:t>Likelihood Level</w:t>
            </w:r>
          </w:p>
        </w:tc>
        <w:tc>
          <w:tcPr>
            <w:tcW w:w="823" w:type="dxa"/>
            <w:shd w:val="clear" w:color="auto" w:fill="BFBFBF" w:themeFill="background1" w:themeFillShade="BF"/>
          </w:tcPr>
          <w:p w14:paraId="0BCC2B9D" w14:textId="220422D3" w:rsidR="00104F81" w:rsidRPr="00DC6245" w:rsidRDefault="00104F81" w:rsidP="00104F81">
            <w:pPr>
              <w:jc w:val="center"/>
              <w:rPr>
                <w:b/>
                <w:bCs/>
              </w:rPr>
            </w:pPr>
            <w:r w:rsidRPr="00201626">
              <w:rPr>
                <w:rFonts w:eastAsia="Times New Roman" w:cs="Arial"/>
                <w:b/>
                <w:bCs/>
              </w:rPr>
              <w:t>Risk Level</w:t>
            </w:r>
          </w:p>
        </w:tc>
        <w:tc>
          <w:tcPr>
            <w:tcW w:w="3969" w:type="dxa"/>
            <w:shd w:val="clear" w:color="auto" w:fill="BFBFBF" w:themeFill="background1" w:themeFillShade="BF"/>
          </w:tcPr>
          <w:p w14:paraId="32B1E281" w14:textId="2F3D1953" w:rsidR="00104F81" w:rsidRPr="00DC6245" w:rsidRDefault="00104F81" w:rsidP="00104F81">
            <w:pPr>
              <w:jc w:val="center"/>
              <w:rPr>
                <w:b/>
                <w:bCs/>
              </w:rPr>
            </w:pPr>
            <w:r w:rsidRPr="00201626">
              <w:rPr>
                <w:rFonts w:eastAsia="Times New Roman" w:cs="Arial"/>
                <w:b/>
                <w:bCs/>
              </w:rPr>
              <w:t>Safeguards / Mitigation</w:t>
            </w:r>
          </w:p>
        </w:tc>
        <w:tc>
          <w:tcPr>
            <w:tcW w:w="2410" w:type="dxa"/>
            <w:shd w:val="clear" w:color="auto" w:fill="BFBFBF" w:themeFill="background1" w:themeFillShade="BF"/>
          </w:tcPr>
          <w:p w14:paraId="6D4B38BD" w14:textId="0C10BA2F" w:rsidR="00104F81" w:rsidRPr="00DC6245" w:rsidRDefault="00104F81" w:rsidP="00104F81">
            <w:pPr>
              <w:jc w:val="center"/>
              <w:rPr>
                <w:b/>
                <w:bCs/>
              </w:rPr>
            </w:pPr>
            <w:r w:rsidRPr="00201626">
              <w:rPr>
                <w:rFonts w:eastAsia="Times New Roman" w:cs="Arial"/>
                <w:b/>
                <w:bCs/>
              </w:rPr>
              <w:t>Recommendations</w:t>
            </w:r>
            <w:r>
              <w:rPr>
                <w:rFonts w:eastAsia="Times New Roman" w:cs="Arial"/>
                <w:b/>
                <w:bCs/>
              </w:rPr>
              <w:t xml:space="preserve"> / Remarks</w:t>
            </w:r>
          </w:p>
        </w:tc>
      </w:tr>
      <w:tr w:rsidR="00DB4CD0" w:rsidRPr="00DC6245" w14:paraId="431A7D14" w14:textId="77777777" w:rsidTr="009E5A4B">
        <w:tc>
          <w:tcPr>
            <w:tcW w:w="1696" w:type="dxa"/>
          </w:tcPr>
          <w:p w14:paraId="3C536B91" w14:textId="06623577" w:rsidR="00DB4CD0" w:rsidRPr="00D044D5" w:rsidRDefault="00DB4CD0" w:rsidP="00DC6245">
            <w:pPr>
              <w:rPr>
                <w:sz w:val="18"/>
                <w:szCs w:val="18"/>
              </w:rPr>
            </w:pPr>
            <w:r w:rsidRPr="00D044D5">
              <w:rPr>
                <w:rFonts w:eastAsia="Times New Roman" w:cs="Arial"/>
                <w:sz w:val="18"/>
                <w:szCs w:val="18"/>
              </w:rPr>
              <w:t>Loose floor covering</w:t>
            </w:r>
          </w:p>
        </w:tc>
        <w:tc>
          <w:tcPr>
            <w:tcW w:w="2552" w:type="dxa"/>
          </w:tcPr>
          <w:p w14:paraId="67526BDF" w14:textId="00A9CE48" w:rsidR="00DB4CD0" w:rsidRPr="00D044D5" w:rsidRDefault="00DB4CD0" w:rsidP="00DC6245">
            <w:pPr>
              <w:rPr>
                <w:sz w:val="18"/>
                <w:szCs w:val="18"/>
              </w:rPr>
            </w:pPr>
            <w:r w:rsidRPr="00D044D5">
              <w:rPr>
                <w:rFonts w:eastAsia="Times New Roman" w:cs="Arial"/>
                <w:sz w:val="18"/>
                <w:szCs w:val="18"/>
              </w:rPr>
              <w:t>Personal injury from tripping</w:t>
            </w:r>
          </w:p>
        </w:tc>
        <w:tc>
          <w:tcPr>
            <w:tcW w:w="1134" w:type="dxa"/>
            <w:vAlign w:val="center"/>
          </w:tcPr>
          <w:p w14:paraId="60012DD1" w14:textId="0D5B4E8A" w:rsidR="00DB4CD0" w:rsidRPr="00D044D5" w:rsidRDefault="00DB4CD0" w:rsidP="00DC6245">
            <w:pPr>
              <w:jc w:val="center"/>
              <w:rPr>
                <w:sz w:val="18"/>
                <w:szCs w:val="18"/>
              </w:rPr>
            </w:pPr>
            <w:r w:rsidRPr="00D044D5">
              <w:rPr>
                <w:rFonts w:eastAsia="Times New Roman" w:cs="Arial"/>
                <w:sz w:val="18"/>
                <w:szCs w:val="18"/>
              </w:rPr>
              <w:t>2</w:t>
            </w:r>
          </w:p>
        </w:tc>
        <w:tc>
          <w:tcPr>
            <w:tcW w:w="1303" w:type="dxa"/>
            <w:vAlign w:val="center"/>
          </w:tcPr>
          <w:p w14:paraId="284782AB" w14:textId="20651EA5" w:rsidR="00DB4CD0" w:rsidRPr="00D044D5" w:rsidRDefault="00DB4CD0" w:rsidP="00DC6245">
            <w:pPr>
              <w:jc w:val="center"/>
              <w:rPr>
                <w:sz w:val="18"/>
                <w:szCs w:val="18"/>
              </w:rPr>
            </w:pPr>
            <w:r w:rsidRPr="00D044D5">
              <w:rPr>
                <w:rFonts w:eastAsia="Times New Roman" w:cs="Arial"/>
                <w:sz w:val="18"/>
                <w:szCs w:val="18"/>
              </w:rPr>
              <w:t>4</w:t>
            </w:r>
          </w:p>
        </w:tc>
        <w:tc>
          <w:tcPr>
            <w:tcW w:w="823" w:type="dxa"/>
            <w:shd w:val="clear" w:color="auto" w:fill="FFFF00"/>
            <w:vAlign w:val="center"/>
          </w:tcPr>
          <w:p w14:paraId="5A6CA87F" w14:textId="0471BC02" w:rsidR="00DB4CD0" w:rsidRPr="00D044D5" w:rsidRDefault="00DB4CD0" w:rsidP="00DC6245">
            <w:pPr>
              <w:jc w:val="center"/>
              <w:rPr>
                <w:sz w:val="18"/>
                <w:szCs w:val="18"/>
              </w:rPr>
            </w:pPr>
            <w:r w:rsidRPr="00D044D5">
              <w:rPr>
                <w:rFonts w:eastAsia="Times New Roman" w:cs="Arial"/>
                <w:sz w:val="18"/>
                <w:szCs w:val="18"/>
              </w:rPr>
              <w:t>8</w:t>
            </w:r>
          </w:p>
        </w:tc>
        <w:tc>
          <w:tcPr>
            <w:tcW w:w="3969" w:type="dxa"/>
          </w:tcPr>
          <w:p w14:paraId="407F2DC0" w14:textId="51B2BE98" w:rsidR="00DB4CD0" w:rsidRPr="00D044D5" w:rsidRDefault="00DB4CD0" w:rsidP="00DC6245">
            <w:pPr>
              <w:rPr>
                <w:sz w:val="18"/>
                <w:szCs w:val="18"/>
              </w:rPr>
            </w:pPr>
          </w:p>
        </w:tc>
        <w:tc>
          <w:tcPr>
            <w:tcW w:w="2410" w:type="dxa"/>
          </w:tcPr>
          <w:p w14:paraId="6A0B0061" w14:textId="1A465C21" w:rsidR="00DB4CD0" w:rsidRPr="00D044D5" w:rsidRDefault="00DB4CD0" w:rsidP="00DC6245">
            <w:pPr>
              <w:rPr>
                <w:sz w:val="18"/>
                <w:szCs w:val="18"/>
              </w:rPr>
            </w:pPr>
            <w:r w:rsidRPr="00D044D5">
              <w:rPr>
                <w:rFonts w:eastAsia="Times New Roman" w:cs="Arial"/>
                <w:sz w:val="18"/>
                <w:szCs w:val="18"/>
              </w:rPr>
              <w:t>Prior to event, the floor surface will be examined for any potential trip hazards and any identified will be rectified</w:t>
            </w:r>
          </w:p>
        </w:tc>
      </w:tr>
      <w:tr w:rsidR="00534A11" w:rsidRPr="00DC6245" w14:paraId="491B6FD9" w14:textId="77777777" w:rsidTr="009E5A4B">
        <w:tc>
          <w:tcPr>
            <w:tcW w:w="1696" w:type="dxa"/>
            <w:vMerge w:val="restart"/>
          </w:tcPr>
          <w:p w14:paraId="6A3D3B0F" w14:textId="4E8A4506" w:rsidR="00534A11" w:rsidRPr="00D044D5" w:rsidRDefault="00534A11" w:rsidP="00DC6245">
            <w:pPr>
              <w:rPr>
                <w:sz w:val="18"/>
                <w:szCs w:val="18"/>
              </w:rPr>
            </w:pPr>
            <w:r w:rsidRPr="00D044D5">
              <w:rPr>
                <w:sz w:val="18"/>
                <w:szCs w:val="18"/>
              </w:rPr>
              <w:t>Catering</w:t>
            </w:r>
          </w:p>
        </w:tc>
        <w:tc>
          <w:tcPr>
            <w:tcW w:w="2552" w:type="dxa"/>
          </w:tcPr>
          <w:p w14:paraId="4A0FA3A3" w14:textId="28BD155D" w:rsidR="00534A11" w:rsidRPr="00D044D5" w:rsidRDefault="00534A11" w:rsidP="00DC6245">
            <w:pPr>
              <w:rPr>
                <w:sz w:val="18"/>
                <w:szCs w:val="18"/>
              </w:rPr>
            </w:pPr>
            <w:r w:rsidRPr="00D044D5">
              <w:rPr>
                <w:sz w:val="18"/>
                <w:szCs w:val="18"/>
              </w:rPr>
              <w:t>Entrants becoming ill from eating contaminated food /  drink</w:t>
            </w:r>
          </w:p>
        </w:tc>
        <w:tc>
          <w:tcPr>
            <w:tcW w:w="1134" w:type="dxa"/>
            <w:vAlign w:val="center"/>
          </w:tcPr>
          <w:p w14:paraId="5505815A" w14:textId="4B18F026" w:rsidR="00534A11" w:rsidRPr="00D044D5" w:rsidRDefault="00534A11" w:rsidP="00DC6245">
            <w:pPr>
              <w:jc w:val="center"/>
              <w:rPr>
                <w:sz w:val="18"/>
                <w:szCs w:val="18"/>
              </w:rPr>
            </w:pPr>
            <w:r w:rsidRPr="00D044D5">
              <w:rPr>
                <w:sz w:val="18"/>
                <w:szCs w:val="18"/>
              </w:rPr>
              <w:t>3</w:t>
            </w:r>
          </w:p>
        </w:tc>
        <w:tc>
          <w:tcPr>
            <w:tcW w:w="1303" w:type="dxa"/>
            <w:vAlign w:val="center"/>
          </w:tcPr>
          <w:p w14:paraId="4F402B11" w14:textId="03140C02" w:rsidR="00534A11" w:rsidRPr="00D044D5" w:rsidRDefault="00534A11" w:rsidP="00DC6245">
            <w:pPr>
              <w:jc w:val="center"/>
              <w:rPr>
                <w:sz w:val="18"/>
                <w:szCs w:val="18"/>
              </w:rPr>
            </w:pPr>
            <w:r w:rsidRPr="00D044D5">
              <w:rPr>
                <w:sz w:val="18"/>
                <w:szCs w:val="18"/>
              </w:rPr>
              <w:t>3</w:t>
            </w:r>
          </w:p>
        </w:tc>
        <w:tc>
          <w:tcPr>
            <w:tcW w:w="823" w:type="dxa"/>
            <w:shd w:val="clear" w:color="auto" w:fill="FFFF00"/>
            <w:vAlign w:val="center"/>
          </w:tcPr>
          <w:p w14:paraId="6BC10F0E" w14:textId="01F485BE" w:rsidR="00534A11" w:rsidRPr="00D044D5" w:rsidRDefault="00534A11" w:rsidP="00DC6245">
            <w:pPr>
              <w:jc w:val="center"/>
              <w:rPr>
                <w:sz w:val="18"/>
                <w:szCs w:val="18"/>
              </w:rPr>
            </w:pPr>
            <w:r>
              <w:rPr>
                <w:sz w:val="18"/>
                <w:szCs w:val="18"/>
              </w:rPr>
              <w:t>9</w:t>
            </w:r>
          </w:p>
        </w:tc>
        <w:tc>
          <w:tcPr>
            <w:tcW w:w="3969" w:type="dxa"/>
          </w:tcPr>
          <w:p w14:paraId="21AB5EA6" w14:textId="507878AF" w:rsidR="00534A11" w:rsidRPr="00D044D5" w:rsidRDefault="00534A11" w:rsidP="009B083D">
            <w:pPr>
              <w:rPr>
                <w:sz w:val="18"/>
                <w:szCs w:val="18"/>
              </w:rPr>
            </w:pPr>
            <w:r w:rsidRPr="00D044D5">
              <w:rPr>
                <w:sz w:val="18"/>
                <w:szCs w:val="18"/>
              </w:rPr>
              <w:t>All perishable food will have been bought fresh the day before the event and The use by date for all food provided at the event will be checked to ensure that it is not out of date</w:t>
            </w:r>
          </w:p>
          <w:p w14:paraId="609EBC83" w14:textId="77777777" w:rsidR="00534A11" w:rsidRPr="00D044D5" w:rsidRDefault="00534A11" w:rsidP="009B083D">
            <w:pPr>
              <w:rPr>
                <w:sz w:val="18"/>
                <w:szCs w:val="18"/>
              </w:rPr>
            </w:pPr>
            <w:r w:rsidRPr="00D044D5">
              <w:rPr>
                <w:sz w:val="18"/>
                <w:szCs w:val="18"/>
              </w:rPr>
              <w:t>All personnel handling food will be wearing gloves.</w:t>
            </w:r>
          </w:p>
          <w:p w14:paraId="788873AD" w14:textId="026DB7A9" w:rsidR="00534A11" w:rsidRPr="00D044D5" w:rsidRDefault="00534A11" w:rsidP="00AE0DE6">
            <w:pPr>
              <w:rPr>
                <w:sz w:val="18"/>
                <w:szCs w:val="18"/>
              </w:rPr>
            </w:pPr>
            <w:r w:rsidRPr="00D044D5">
              <w:rPr>
                <w:sz w:val="18"/>
                <w:szCs w:val="18"/>
              </w:rPr>
              <w:t>Food and drinks will</w:t>
            </w:r>
            <w:r>
              <w:rPr>
                <w:sz w:val="18"/>
                <w:szCs w:val="18"/>
              </w:rPr>
              <w:t xml:space="preserve"> be stored in sealed containers and </w:t>
            </w:r>
          </w:p>
          <w:p w14:paraId="686B6ACB" w14:textId="16F8E9F9" w:rsidR="00534A11" w:rsidRPr="00D044D5" w:rsidRDefault="00534A11" w:rsidP="00D044D5">
            <w:pPr>
              <w:rPr>
                <w:sz w:val="18"/>
                <w:szCs w:val="18"/>
              </w:rPr>
            </w:pPr>
            <w:r w:rsidRPr="00D044D5">
              <w:rPr>
                <w:sz w:val="18"/>
                <w:szCs w:val="18"/>
              </w:rPr>
              <w:t>All cutlery /crockery, etc used for preparing and serving food will be cleaned and checked.</w:t>
            </w:r>
          </w:p>
        </w:tc>
        <w:tc>
          <w:tcPr>
            <w:tcW w:w="2410" w:type="dxa"/>
          </w:tcPr>
          <w:p w14:paraId="64F9F947" w14:textId="77777777" w:rsidR="00534A11" w:rsidRPr="00D044D5" w:rsidRDefault="00534A11" w:rsidP="00D044D5">
            <w:pPr>
              <w:rPr>
                <w:sz w:val="18"/>
                <w:szCs w:val="18"/>
              </w:rPr>
            </w:pPr>
          </w:p>
          <w:p w14:paraId="64DD14DF" w14:textId="72054D6E" w:rsidR="00534A11" w:rsidRPr="00D044D5" w:rsidRDefault="00534A11" w:rsidP="00D044D5">
            <w:pPr>
              <w:rPr>
                <w:sz w:val="18"/>
                <w:szCs w:val="18"/>
              </w:rPr>
            </w:pPr>
          </w:p>
          <w:p w14:paraId="1076A76D" w14:textId="77777777" w:rsidR="00534A11" w:rsidRPr="00D044D5" w:rsidRDefault="00534A11" w:rsidP="00D044D5">
            <w:pPr>
              <w:rPr>
                <w:sz w:val="18"/>
                <w:szCs w:val="18"/>
              </w:rPr>
            </w:pPr>
          </w:p>
          <w:p w14:paraId="7BECDE5C" w14:textId="77821C19" w:rsidR="00534A11" w:rsidRPr="00D044D5" w:rsidRDefault="00534A11" w:rsidP="00D044D5">
            <w:pPr>
              <w:rPr>
                <w:sz w:val="18"/>
                <w:szCs w:val="18"/>
              </w:rPr>
            </w:pPr>
          </w:p>
        </w:tc>
      </w:tr>
      <w:tr w:rsidR="00534A11" w:rsidRPr="00DC6245" w14:paraId="735E8ED7" w14:textId="77777777" w:rsidTr="009E5A4B">
        <w:tc>
          <w:tcPr>
            <w:tcW w:w="1696" w:type="dxa"/>
            <w:vMerge/>
          </w:tcPr>
          <w:p w14:paraId="32C36D04" w14:textId="77777777" w:rsidR="00534A11" w:rsidRPr="00D044D5" w:rsidRDefault="00534A11" w:rsidP="00D044D5">
            <w:pPr>
              <w:rPr>
                <w:sz w:val="18"/>
                <w:szCs w:val="18"/>
              </w:rPr>
            </w:pPr>
          </w:p>
        </w:tc>
        <w:tc>
          <w:tcPr>
            <w:tcW w:w="2552" w:type="dxa"/>
          </w:tcPr>
          <w:p w14:paraId="0E39FE5C" w14:textId="356FEAE8" w:rsidR="00534A11" w:rsidRPr="00D044D5" w:rsidRDefault="00534A11" w:rsidP="00D044D5">
            <w:pPr>
              <w:rPr>
                <w:sz w:val="18"/>
                <w:szCs w:val="18"/>
              </w:rPr>
            </w:pPr>
            <w:r w:rsidRPr="00B02584">
              <w:rPr>
                <w:rFonts w:eastAsia="Times New Roman" w:cs="Arial"/>
                <w:sz w:val="18"/>
                <w:szCs w:val="18"/>
              </w:rPr>
              <w:t>Allergies</w:t>
            </w:r>
          </w:p>
        </w:tc>
        <w:tc>
          <w:tcPr>
            <w:tcW w:w="1134" w:type="dxa"/>
            <w:vAlign w:val="center"/>
          </w:tcPr>
          <w:p w14:paraId="61DFC2F9" w14:textId="21939987" w:rsidR="00534A11" w:rsidRPr="00D044D5" w:rsidRDefault="00534A11" w:rsidP="00D044D5">
            <w:pPr>
              <w:jc w:val="center"/>
              <w:rPr>
                <w:sz w:val="18"/>
                <w:szCs w:val="18"/>
              </w:rPr>
            </w:pPr>
            <w:r w:rsidRPr="00B02584">
              <w:rPr>
                <w:rFonts w:eastAsia="Times New Roman" w:cs="Arial"/>
                <w:sz w:val="18"/>
                <w:szCs w:val="18"/>
              </w:rPr>
              <w:t>3</w:t>
            </w:r>
          </w:p>
        </w:tc>
        <w:tc>
          <w:tcPr>
            <w:tcW w:w="1303" w:type="dxa"/>
            <w:vAlign w:val="center"/>
          </w:tcPr>
          <w:p w14:paraId="6047A318" w14:textId="3675A251" w:rsidR="00534A11" w:rsidRPr="00D044D5" w:rsidRDefault="00534A11" w:rsidP="00D044D5">
            <w:pPr>
              <w:jc w:val="center"/>
              <w:rPr>
                <w:sz w:val="18"/>
                <w:szCs w:val="18"/>
              </w:rPr>
            </w:pPr>
            <w:r w:rsidRPr="00B02584">
              <w:rPr>
                <w:rFonts w:eastAsia="Times New Roman" w:cs="Arial"/>
                <w:sz w:val="18"/>
                <w:szCs w:val="18"/>
              </w:rPr>
              <w:t>3</w:t>
            </w:r>
          </w:p>
        </w:tc>
        <w:tc>
          <w:tcPr>
            <w:tcW w:w="823" w:type="dxa"/>
            <w:tcBorders>
              <w:bottom w:val="single" w:sz="4" w:space="0" w:color="auto"/>
            </w:tcBorders>
            <w:shd w:val="clear" w:color="auto" w:fill="FFFF00"/>
            <w:vAlign w:val="center"/>
          </w:tcPr>
          <w:p w14:paraId="3748CB5A" w14:textId="5CDF0ACC" w:rsidR="00534A11" w:rsidRPr="00D044D5" w:rsidRDefault="00534A11" w:rsidP="00D044D5">
            <w:pPr>
              <w:jc w:val="center"/>
              <w:rPr>
                <w:sz w:val="18"/>
                <w:szCs w:val="18"/>
              </w:rPr>
            </w:pPr>
            <w:r>
              <w:rPr>
                <w:rFonts w:eastAsia="Times New Roman" w:cs="Arial"/>
                <w:sz w:val="18"/>
                <w:szCs w:val="18"/>
              </w:rPr>
              <w:t>9</w:t>
            </w:r>
          </w:p>
        </w:tc>
        <w:tc>
          <w:tcPr>
            <w:tcW w:w="3969" w:type="dxa"/>
          </w:tcPr>
          <w:p w14:paraId="1E79025D" w14:textId="77777777" w:rsidR="00534A11" w:rsidRDefault="00534A11" w:rsidP="00D044D5">
            <w:pPr>
              <w:spacing w:after="0" w:line="240" w:lineRule="auto"/>
              <w:rPr>
                <w:rFonts w:eastAsia="Times New Roman" w:cs="Arial"/>
                <w:sz w:val="18"/>
                <w:szCs w:val="18"/>
              </w:rPr>
            </w:pPr>
            <w:r w:rsidRPr="00B02584">
              <w:rPr>
                <w:rFonts w:eastAsia="Times New Roman" w:cs="Arial"/>
                <w:sz w:val="18"/>
                <w:szCs w:val="18"/>
              </w:rPr>
              <w:t xml:space="preserve">Information of food contents to be available. </w:t>
            </w:r>
          </w:p>
          <w:p w14:paraId="235C7889" w14:textId="77777777" w:rsidR="00534A11" w:rsidRDefault="00534A11" w:rsidP="00D044D5">
            <w:pPr>
              <w:spacing w:after="0" w:line="240" w:lineRule="auto"/>
              <w:rPr>
                <w:rFonts w:eastAsia="Times New Roman" w:cs="Arial"/>
                <w:sz w:val="18"/>
                <w:szCs w:val="18"/>
              </w:rPr>
            </w:pPr>
          </w:p>
          <w:p w14:paraId="2D88F5F0" w14:textId="43E4850D" w:rsidR="00534A11" w:rsidRDefault="00534A11" w:rsidP="00D044D5">
            <w:pPr>
              <w:spacing w:after="0" w:line="240" w:lineRule="auto"/>
              <w:rPr>
                <w:rFonts w:eastAsia="Times New Roman" w:cs="Arial"/>
                <w:sz w:val="18"/>
                <w:szCs w:val="18"/>
              </w:rPr>
            </w:pPr>
            <w:r>
              <w:rPr>
                <w:rFonts w:eastAsia="Times New Roman" w:cs="Arial"/>
                <w:sz w:val="18"/>
                <w:szCs w:val="18"/>
              </w:rPr>
              <w:t xml:space="preserve">All entrants are requested to provide </w:t>
            </w:r>
            <w:commentRangeStart w:id="7"/>
            <w:r>
              <w:rPr>
                <w:rFonts w:eastAsia="Times New Roman" w:cs="Arial"/>
                <w:sz w:val="18"/>
                <w:szCs w:val="18"/>
              </w:rPr>
              <w:t>advise</w:t>
            </w:r>
            <w:commentRangeEnd w:id="7"/>
            <w:r w:rsidR="00931F11">
              <w:rPr>
                <w:rStyle w:val="CommentReference"/>
              </w:rPr>
              <w:commentReference w:id="7"/>
            </w:r>
            <w:r>
              <w:rPr>
                <w:rFonts w:eastAsia="Times New Roman" w:cs="Arial"/>
                <w:sz w:val="18"/>
                <w:szCs w:val="18"/>
              </w:rPr>
              <w:t xml:space="preserve"> of any medical conditions or allergies on the entry form.</w:t>
            </w:r>
          </w:p>
          <w:p w14:paraId="7A4FCDAD" w14:textId="77777777" w:rsidR="00534A11" w:rsidRDefault="00534A11" w:rsidP="00D044D5">
            <w:pPr>
              <w:spacing w:after="0" w:line="240" w:lineRule="auto"/>
              <w:rPr>
                <w:rFonts w:eastAsia="Times New Roman" w:cs="Arial"/>
                <w:sz w:val="18"/>
                <w:szCs w:val="18"/>
              </w:rPr>
            </w:pPr>
          </w:p>
          <w:p w14:paraId="7EAE0A4B" w14:textId="4E524405" w:rsidR="00534A11" w:rsidRPr="00D044D5" w:rsidRDefault="00534A11" w:rsidP="00D044D5">
            <w:pPr>
              <w:rPr>
                <w:sz w:val="18"/>
                <w:szCs w:val="18"/>
              </w:rPr>
            </w:pPr>
            <w:r w:rsidRPr="009E5A4B">
              <w:rPr>
                <w:rFonts w:eastAsia="Times New Roman" w:cs="Arial"/>
                <w:sz w:val="18"/>
                <w:szCs w:val="18"/>
              </w:rPr>
              <w:t>Entrants with any special dietary requirements are required to bring their own food. They will have to either carry their food with them or make their own arrangements for their food to be delivered to them whilst on the route</w:t>
            </w:r>
          </w:p>
        </w:tc>
        <w:tc>
          <w:tcPr>
            <w:tcW w:w="2410" w:type="dxa"/>
          </w:tcPr>
          <w:p w14:paraId="75CDCDD6" w14:textId="652556F5" w:rsidR="00534A11" w:rsidRPr="00D044D5" w:rsidRDefault="00534A11" w:rsidP="00D044D5">
            <w:pPr>
              <w:rPr>
                <w:sz w:val="18"/>
                <w:szCs w:val="18"/>
              </w:rPr>
            </w:pPr>
          </w:p>
        </w:tc>
      </w:tr>
      <w:tr w:rsidR="00534A11" w:rsidRPr="00DC6245" w14:paraId="0B659F70" w14:textId="77777777" w:rsidTr="009E5A4B">
        <w:tc>
          <w:tcPr>
            <w:tcW w:w="1696" w:type="dxa"/>
            <w:vMerge/>
          </w:tcPr>
          <w:p w14:paraId="0D9AB0F0" w14:textId="77777777" w:rsidR="00534A11" w:rsidRPr="00D044D5" w:rsidRDefault="00534A11" w:rsidP="00D044D5">
            <w:pPr>
              <w:rPr>
                <w:sz w:val="18"/>
                <w:szCs w:val="18"/>
              </w:rPr>
            </w:pPr>
          </w:p>
        </w:tc>
        <w:tc>
          <w:tcPr>
            <w:tcW w:w="2552" w:type="dxa"/>
          </w:tcPr>
          <w:p w14:paraId="0282B125" w14:textId="26D4A1B7" w:rsidR="00534A11" w:rsidRPr="00D044D5" w:rsidRDefault="00534A11" w:rsidP="00D044D5">
            <w:pPr>
              <w:rPr>
                <w:sz w:val="18"/>
                <w:szCs w:val="18"/>
              </w:rPr>
            </w:pPr>
            <w:r w:rsidRPr="00B02584">
              <w:rPr>
                <w:rFonts w:eastAsia="Times New Roman" w:cs="Arial"/>
                <w:sz w:val="18"/>
                <w:szCs w:val="18"/>
              </w:rPr>
              <w:t>Insufficient food available</w:t>
            </w:r>
          </w:p>
        </w:tc>
        <w:tc>
          <w:tcPr>
            <w:tcW w:w="1134" w:type="dxa"/>
            <w:vAlign w:val="center"/>
          </w:tcPr>
          <w:p w14:paraId="6AD296A1" w14:textId="464CA1FA" w:rsidR="00534A11" w:rsidRPr="00D044D5" w:rsidRDefault="00534A11" w:rsidP="00D044D5">
            <w:pPr>
              <w:jc w:val="center"/>
              <w:rPr>
                <w:sz w:val="18"/>
                <w:szCs w:val="18"/>
              </w:rPr>
            </w:pPr>
            <w:r w:rsidRPr="00B02584">
              <w:rPr>
                <w:rFonts w:eastAsia="Times New Roman" w:cs="Arial"/>
                <w:sz w:val="18"/>
                <w:szCs w:val="18"/>
              </w:rPr>
              <w:t>1</w:t>
            </w:r>
          </w:p>
        </w:tc>
        <w:tc>
          <w:tcPr>
            <w:tcW w:w="1303" w:type="dxa"/>
            <w:vAlign w:val="center"/>
          </w:tcPr>
          <w:p w14:paraId="2BE9958E" w14:textId="04EECC04" w:rsidR="00534A11" w:rsidRPr="00D044D5" w:rsidRDefault="00534A11" w:rsidP="00D044D5">
            <w:pPr>
              <w:jc w:val="center"/>
              <w:rPr>
                <w:sz w:val="18"/>
                <w:szCs w:val="18"/>
              </w:rPr>
            </w:pPr>
            <w:r w:rsidRPr="00B02584">
              <w:rPr>
                <w:rFonts w:eastAsia="Times New Roman" w:cs="Arial"/>
                <w:sz w:val="18"/>
                <w:szCs w:val="18"/>
              </w:rPr>
              <w:t>4</w:t>
            </w:r>
          </w:p>
        </w:tc>
        <w:tc>
          <w:tcPr>
            <w:tcW w:w="823" w:type="dxa"/>
            <w:shd w:val="clear" w:color="auto" w:fill="00B050"/>
            <w:vAlign w:val="center"/>
          </w:tcPr>
          <w:p w14:paraId="3B1B24C1" w14:textId="581560E9" w:rsidR="00534A11" w:rsidRPr="00D044D5" w:rsidRDefault="00534A11" w:rsidP="00D044D5">
            <w:pPr>
              <w:jc w:val="center"/>
              <w:rPr>
                <w:sz w:val="18"/>
                <w:szCs w:val="18"/>
              </w:rPr>
            </w:pPr>
            <w:r w:rsidRPr="00B02584">
              <w:rPr>
                <w:rFonts w:eastAsia="Times New Roman" w:cs="Arial"/>
                <w:sz w:val="18"/>
                <w:szCs w:val="18"/>
              </w:rPr>
              <w:t>4</w:t>
            </w:r>
          </w:p>
        </w:tc>
        <w:tc>
          <w:tcPr>
            <w:tcW w:w="3969" w:type="dxa"/>
          </w:tcPr>
          <w:p w14:paraId="4733B1F8" w14:textId="77777777" w:rsidR="00534A11" w:rsidRDefault="00534A11" w:rsidP="00D044D5">
            <w:pPr>
              <w:spacing w:after="0" w:line="240" w:lineRule="auto"/>
              <w:rPr>
                <w:rFonts w:eastAsia="Times New Roman" w:cs="Arial"/>
                <w:sz w:val="18"/>
                <w:szCs w:val="18"/>
              </w:rPr>
            </w:pPr>
            <w:r w:rsidRPr="00B02584">
              <w:rPr>
                <w:rFonts w:eastAsia="Times New Roman" w:cs="Arial"/>
                <w:sz w:val="18"/>
                <w:szCs w:val="18"/>
              </w:rPr>
              <w:t xml:space="preserve">Food requirements and quantities will be discussed and agreed at the event pre-meeting </w:t>
            </w:r>
            <w:r>
              <w:rPr>
                <w:rFonts w:eastAsia="Times New Roman" w:cs="Arial"/>
                <w:sz w:val="18"/>
                <w:szCs w:val="18"/>
              </w:rPr>
              <w:t>based on the number of entrants.</w:t>
            </w:r>
          </w:p>
          <w:p w14:paraId="253F6371" w14:textId="77777777" w:rsidR="00534A11" w:rsidRDefault="00534A11" w:rsidP="00D044D5">
            <w:pPr>
              <w:spacing w:after="0" w:line="240" w:lineRule="auto"/>
              <w:rPr>
                <w:rFonts w:eastAsia="Times New Roman" w:cs="Arial"/>
                <w:sz w:val="18"/>
                <w:szCs w:val="18"/>
              </w:rPr>
            </w:pPr>
          </w:p>
          <w:p w14:paraId="1B5DD47C" w14:textId="0BD6B28E" w:rsidR="00534A11" w:rsidRPr="00D044D5" w:rsidRDefault="00534A11" w:rsidP="00D044D5">
            <w:pPr>
              <w:rPr>
                <w:sz w:val="18"/>
                <w:szCs w:val="18"/>
              </w:rPr>
            </w:pPr>
            <w:r>
              <w:rPr>
                <w:rFonts w:eastAsia="Times New Roman" w:cs="Arial"/>
                <w:sz w:val="18"/>
                <w:szCs w:val="18"/>
              </w:rPr>
              <w:lastRenderedPageBreak/>
              <w:t>The food requirements will be determined by personnel experienced in catering on long distance walking events.</w:t>
            </w:r>
          </w:p>
        </w:tc>
        <w:tc>
          <w:tcPr>
            <w:tcW w:w="2410" w:type="dxa"/>
          </w:tcPr>
          <w:p w14:paraId="79AD60C0" w14:textId="1F42EA5B" w:rsidR="00534A11" w:rsidRPr="00D044D5" w:rsidRDefault="00534A11" w:rsidP="00D044D5">
            <w:pPr>
              <w:rPr>
                <w:sz w:val="18"/>
                <w:szCs w:val="18"/>
              </w:rPr>
            </w:pPr>
            <w:r w:rsidRPr="00B02584">
              <w:rPr>
                <w:rFonts w:eastAsia="Times New Roman" w:cs="Arial"/>
                <w:sz w:val="18"/>
                <w:szCs w:val="18"/>
              </w:rPr>
              <w:lastRenderedPageBreak/>
              <w:t>Insufficient food available</w:t>
            </w:r>
          </w:p>
        </w:tc>
      </w:tr>
      <w:tr w:rsidR="00DB4CD0" w:rsidRPr="00DC6245" w14:paraId="50662F67" w14:textId="77777777" w:rsidTr="009E5A4B">
        <w:tc>
          <w:tcPr>
            <w:tcW w:w="1696" w:type="dxa"/>
          </w:tcPr>
          <w:p w14:paraId="27568919" w14:textId="25CAA12C" w:rsidR="00DB4CD0" w:rsidRPr="00D044D5" w:rsidRDefault="00DB4CD0" w:rsidP="00DC6245">
            <w:pPr>
              <w:rPr>
                <w:sz w:val="18"/>
                <w:szCs w:val="18"/>
              </w:rPr>
            </w:pPr>
            <w:r w:rsidRPr="00D044D5">
              <w:rPr>
                <w:sz w:val="18"/>
                <w:szCs w:val="18"/>
              </w:rPr>
              <w:lastRenderedPageBreak/>
              <w:t>Faulty electrical equipment</w:t>
            </w:r>
          </w:p>
        </w:tc>
        <w:tc>
          <w:tcPr>
            <w:tcW w:w="2552" w:type="dxa"/>
          </w:tcPr>
          <w:p w14:paraId="3DD64C17" w14:textId="4A4CA4E3" w:rsidR="00DB4CD0" w:rsidRPr="00D044D5" w:rsidRDefault="00DB4CD0" w:rsidP="00DC6245">
            <w:pPr>
              <w:rPr>
                <w:sz w:val="18"/>
                <w:szCs w:val="18"/>
              </w:rPr>
            </w:pPr>
            <w:r w:rsidRPr="00D044D5">
              <w:rPr>
                <w:sz w:val="18"/>
                <w:szCs w:val="18"/>
              </w:rPr>
              <w:t>Electrocution</w:t>
            </w:r>
          </w:p>
        </w:tc>
        <w:tc>
          <w:tcPr>
            <w:tcW w:w="1134" w:type="dxa"/>
            <w:vAlign w:val="center"/>
          </w:tcPr>
          <w:p w14:paraId="6131D72F" w14:textId="795E6AE2" w:rsidR="00DB4CD0" w:rsidRPr="00D044D5" w:rsidRDefault="00DB4CD0" w:rsidP="00DC6245">
            <w:pPr>
              <w:jc w:val="center"/>
              <w:rPr>
                <w:sz w:val="18"/>
                <w:szCs w:val="18"/>
              </w:rPr>
            </w:pPr>
            <w:r w:rsidRPr="00D044D5">
              <w:rPr>
                <w:sz w:val="18"/>
                <w:szCs w:val="18"/>
              </w:rPr>
              <w:t>4</w:t>
            </w:r>
          </w:p>
        </w:tc>
        <w:tc>
          <w:tcPr>
            <w:tcW w:w="1303" w:type="dxa"/>
            <w:vAlign w:val="center"/>
          </w:tcPr>
          <w:p w14:paraId="50191531" w14:textId="059E28A4" w:rsidR="00DB4CD0" w:rsidRPr="00D044D5" w:rsidRDefault="00DB4CD0" w:rsidP="00DC6245">
            <w:pPr>
              <w:jc w:val="center"/>
              <w:rPr>
                <w:sz w:val="18"/>
                <w:szCs w:val="18"/>
              </w:rPr>
            </w:pPr>
            <w:r w:rsidRPr="00D044D5">
              <w:rPr>
                <w:sz w:val="18"/>
                <w:szCs w:val="18"/>
              </w:rPr>
              <w:t>2</w:t>
            </w:r>
          </w:p>
        </w:tc>
        <w:tc>
          <w:tcPr>
            <w:tcW w:w="823" w:type="dxa"/>
            <w:shd w:val="clear" w:color="auto" w:fill="FFFF00"/>
            <w:vAlign w:val="center"/>
          </w:tcPr>
          <w:p w14:paraId="6D4EE0F3" w14:textId="0456EF05" w:rsidR="00DB4CD0" w:rsidRPr="00D044D5" w:rsidRDefault="00DB4CD0" w:rsidP="00DC6245">
            <w:pPr>
              <w:jc w:val="center"/>
              <w:rPr>
                <w:sz w:val="18"/>
                <w:szCs w:val="18"/>
              </w:rPr>
            </w:pPr>
            <w:r w:rsidRPr="00D044D5">
              <w:rPr>
                <w:sz w:val="18"/>
                <w:szCs w:val="18"/>
              </w:rPr>
              <w:t>8</w:t>
            </w:r>
          </w:p>
        </w:tc>
        <w:tc>
          <w:tcPr>
            <w:tcW w:w="3969" w:type="dxa"/>
          </w:tcPr>
          <w:p w14:paraId="3B0C19F1" w14:textId="312859A6" w:rsidR="00DB4CD0" w:rsidRPr="00D044D5" w:rsidRDefault="00DB4CD0" w:rsidP="009B083D">
            <w:pPr>
              <w:rPr>
                <w:sz w:val="18"/>
                <w:szCs w:val="18"/>
              </w:rPr>
            </w:pPr>
            <w:r w:rsidRPr="00D044D5">
              <w:rPr>
                <w:sz w:val="18"/>
                <w:szCs w:val="18"/>
              </w:rPr>
              <w:t>All electrical equipment used at the CP will be PAT tested.</w:t>
            </w:r>
          </w:p>
          <w:p w14:paraId="0618B68D" w14:textId="688B0A25" w:rsidR="00DB4CD0" w:rsidRPr="00D044D5" w:rsidRDefault="00DB4CD0" w:rsidP="009B083D">
            <w:pPr>
              <w:rPr>
                <w:sz w:val="18"/>
                <w:szCs w:val="18"/>
              </w:rPr>
            </w:pPr>
            <w:r w:rsidRPr="00D044D5">
              <w:rPr>
                <w:sz w:val="18"/>
                <w:szCs w:val="18"/>
              </w:rPr>
              <w:t>Any electrical equipment with loose wiring etc. will not be used.</w:t>
            </w:r>
          </w:p>
        </w:tc>
        <w:tc>
          <w:tcPr>
            <w:tcW w:w="2410" w:type="dxa"/>
          </w:tcPr>
          <w:p w14:paraId="7D2004D4" w14:textId="77777777" w:rsidR="00DB4CD0" w:rsidRPr="00D044D5" w:rsidRDefault="00DB4CD0" w:rsidP="00DC6245">
            <w:pPr>
              <w:rPr>
                <w:sz w:val="18"/>
                <w:szCs w:val="18"/>
              </w:rPr>
            </w:pPr>
          </w:p>
        </w:tc>
      </w:tr>
      <w:tr w:rsidR="009E5A4B" w:rsidRPr="00DC6245" w14:paraId="55A83504" w14:textId="77777777" w:rsidTr="009E5A4B">
        <w:tc>
          <w:tcPr>
            <w:tcW w:w="1696" w:type="dxa"/>
          </w:tcPr>
          <w:p w14:paraId="1875FA5E" w14:textId="3D378519" w:rsidR="009E5A4B" w:rsidRPr="00D044D5" w:rsidRDefault="009E5A4B" w:rsidP="009E5A4B">
            <w:pPr>
              <w:rPr>
                <w:sz w:val="18"/>
                <w:szCs w:val="18"/>
              </w:rPr>
            </w:pPr>
            <w:r>
              <w:rPr>
                <w:sz w:val="18"/>
                <w:szCs w:val="18"/>
              </w:rPr>
              <w:t>Lack of external lighting</w:t>
            </w:r>
          </w:p>
        </w:tc>
        <w:tc>
          <w:tcPr>
            <w:tcW w:w="2552" w:type="dxa"/>
          </w:tcPr>
          <w:p w14:paraId="0112A106" w14:textId="15F9F2C4" w:rsidR="009E5A4B" w:rsidRPr="00D044D5" w:rsidRDefault="009E5A4B" w:rsidP="009E5A4B">
            <w:pPr>
              <w:rPr>
                <w:sz w:val="18"/>
                <w:szCs w:val="18"/>
              </w:rPr>
            </w:pPr>
            <w:r>
              <w:rPr>
                <w:sz w:val="18"/>
                <w:szCs w:val="18"/>
              </w:rPr>
              <w:t>Personal injury from tripping</w:t>
            </w:r>
          </w:p>
        </w:tc>
        <w:tc>
          <w:tcPr>
            <w:tcW w:w="1134" w:type="dxa"/>
            <w:vAlign w:val="center"/>
          </w:tcPr>
          <w:p w14:paraId="42B8117C" w14:textId="30E30526" w:rsidR="009E5A4B" w:rsidRPr="00D044D5" w:rsidRDefault="009E5A4B" w:rsidP="009E5A4B">
            <w:pPr>
              <w:jc w:val="center"/>
              <w:rPr>
                <w:sz w:val="18"/>
                <w:szCs w:val="18"/>
              </w:rPr>
            </w:pPr>
            <w:r>
              <w:rPr>
                <w:rFonts w:eastAsia="Times New Roman" w:cs="Arial"/>
                <w:sz w:val="18"/>
                <w:szCs w:val="18"/>
              </w:rPr>
              <w:t>2</w:t>
            </w:r>
          </w:p>
        </w:tc>
        <w:tc>
          <w:tcPr>
            <w:tcW w:w="1303" w:type="dxa"/>
            <w:vAlign w:val="center"/>
          </w:tcPr>
          <w:p w14:paraId="2A83A5A1" w14:textId="10494246" w:rsidR="009E5A4B" w:rsidRPr="00D044D5" w:rsidRDefault="009E5A4B" w:rsidP="009E5A4B">
            <w:pPr>
              <w:jc w:val="center"/>
              <w:rPr>
                <w:sz w:val="18"/>
                <w:szCs w:val="18"/>
              </w:rPr>
            </w:pPr>
            <w:r>
              <w:rPr>
                <w:rFonts w:eastAsia="Times New Roman" w:cs="Arial"/>
                <w:sz w:val="18"/>
                <w:szCs w:val="18"/>
              </w:rPr>
              <w:t>3</w:t>
            </w:r>
          </w:p>
        </w:tc>
        <w:tc>
          <w:tcPr>
            <w:tcW w:w="823" w:type="dxa"/>
            <w:shd w:val="clear" w:color="auto" w:fill="FFFF00"/>
            <w:vAlign w:val="center"/>
          </w:tcPr>
          <w:p w14:paraId="1775DFCB" w14:textId="65802522" w:rsidR="009E5A4B" w:rsidRPr="00D044D5" w:rsidRDefault="009E5A4B" w:rsidP="009E5A4B">
            <w:pPr>
              <w:jc w:val="center"/>
              <w:rPr>
                <w:sz w:val="18"/>
                <w:szCs w:val="18"/>
              </w:rPr>
            </w:pPr>
            <w:r>
              <w:rPr>
                <w:rFonts w:eastAsia="Times New Roman" w:cs="Arial"/>
                <w:sz w:val="18"/>
                <w:szCs w:val="18"/>
              </w:rPr>
              <w:t>6</w:t>
            </w:r>
          </w:p>
        </w:tc>
        <w:tc>
          <w:tcPr>
            <w:tcW w:w="3969" w:type="dxa"/>
          </w:tcPr>
          <w:p w14:paraId="20171B1B" w14:textId="001D81EA" w:rsidR="009E5A4B" w:rsidRPr="00D044D5" w:rsidRDefault="009E5A4B" w:rsidP="009E5A4B">
            <w:pPr>
              <w:rPr>
                <w:sz w:val="18"/>
                <w:szCs w:val="18"/>
              </w:rPr>
            </w:pPr>
            <w:r>
              <w:rPr>
                <w:sz w:val="18"/>
                <w:szCs w:val="18"/>
              </w:rPr>
              <w:t>Ensure external lighting switched on, where available, at overnight CPs</w:t>
            </w:r>
          </w:p>
        </w:tc>
        <w:tc>
          <w:tcPr>
            <w:tcW w:w="2410" w:type="dxa"/>
          </w:tcPr>
          <w:p w14:paraId="3177A2AB" w14:textId="070DAB74" w:rsidR="009E5A4B" w:rsidRPr="00D044D5" w:rsidRDefault="009E5A4B" w:rsidP="009E5A4B">
            <w:pPr>
              <w:rPr>
                <w:sz w:val="18"/>
                <w:szCs w:val="18"/>
              </w:rPr>
            </w:pPr>
            <w:r>
              <w:rPr>
                <w:sz w:val="18"/>
                <w:szCs w:val="18"/>
              </w:rPr>
              <w:t>Not all halls are provided with external lighting</w:t>
            </w:r>
          </w:p>
        </w:tc>
      </w:tr>
      <w:tr w:rsidR="009E5A4B" w:rsidRPr="00DC6245" w14:paraId="40F4C535" w14:textId="77777777" w:rsidTr="009E5A4B">
        <w:tc>
          <w:tcPr>
            <w:tcW w:w="1696" w:type="dxa"/>
          </w:tcPr>
          <w:p w14:paraId="0BEB4DD7" w14:textId="32773285" w:rsidR="009E5A4B" w:rsidRPr="00D044D5" w:rsidRDefault="009E5A4B" w:rsidP="009E5A4B">
            <w:pPr>
              <w:rPr>
                <w:sz w:val="18"/>
                <w:szCs w:val="18"/>
              </w:rPr>
            </w:pPr>
            <w:r>
              <w:rPr>
                <w:sz w:val="18"/>
                <w:szCs w:val="18"/>
              </w:rPr>
              <w:t>Moving &amp; setting up tables &amp; chairs</w:t>
            </w:r>
          </w:p>
        </w:tc>
        <w:tc>
          <w:tcPr>
            <w:tcW w:w="2552" w:type="dxa"/>
          </w:tcPr>
          <w:p w14:paraId="5D15F164" w14:textId="21D9F512" w:rsidR="009E5A4B" w:rsidRPr="00D044D5" w:rsidRDefault="009E5A4B" w:rsidP="009E5A4B">
            <w:pPr>
              <w:rPr>
                <w:sz w:val="18"/>
                <w:szCs w:val="18"/>
              </w:rPr>
            </w:pPr>
            <w:r>
              <w:rPr>
                <w:sz w:val="18"/>
                <w:szCs w:val="18"/>
              </w:rPr>
              <w:t>Personal injury, such as from a trapped finger</w:t>
            </w:r>
          </w:p>
        </w:tc>
        <w:tc>
          <w:tcPr>
            <w:tcW w:w="1134" w:type="dxa"/>
            <w:vAlign w:val="center"/>
          </w:tcPr>
          <w:p w14:paraId="2DDA83B0" w14:textId="419B792F" w:rsidR="009E5A4B" w:rsidRPr="00D044D5" w:rsidRDefault="009E5A4B" w:rsidP="009E5A4B">
            <w:pPr>
              <w:jc w:val="center"/>
              <w:rPr>
                <w:sz w:val="18"/>
                <w:szCs w:val="18"/>
              </w:rPr>
            </w:pPr>
            <w:r>
              <w:rPr>
                <w:rFonts w:eastAsia="Times New Roman" w:cs="Arial"/>
                <w:sz w:val="18"/>
                <w:szCs w:val="18"/>
              </w:rPr>
              <w:t>2</w:t>
            </w:r>
          </w:p>
        </w:tc>
        <w:tc>
          <w:tcPr>
            <w:tcW w:w="1303" w:type="dxa"/>
            <w:vAlign w:val="center"/>
          </w:tcPr>
          <w:p w14:paraId="32FAC22B" w14:textId="0484E6C4" w:rsidR="009E5A4B" w:rsidRPr="00D044D5" w:rsidRDefault="009E5A4B" w:rsidP="009E5A4B">
            <w:pPr>
              <w:jc w:val="center"/>
              <w:rPr>
                <w:sz w:val="18"/>
                <w:szCs w:val="18"/>
              </w:rPr>
            </w:pPr>
            <w:r>
              <w:rPr>
                <w:rFonts w:eastAsia="Times New Roman" w:cs="Arial"/>
                <w:sz w:val="18"/>
                <w:szCs w:val="18"/>
              </w:rPr>
              <w:t>3</w:t>
            </w:r>
          </w:p>
        </w:tc>
        <w:tc>
          <w:tcPr>
            <w:tcW w:w="823" w:type="dxa"/>
            <w:shd w:val="clear" w:color="auto" w:fill="FFFF00"/>
            <w:vAlign w:val="center"/>
          </w:tcPr>
          <w:p w14:paraId="58F7AD2F" w14:textId="7995B189" w:rsidR="009E5A4B" w:rsidRPr="00D044D5" w:rsidRDefault="009E5A4B" w:rsidP="009E5A4B">
            <w:pPr>
              <w:jc w:val="center"/>
              <w:rPr>
                <w:sz w:val="18"/>
                <w:szCs w:val="18"/>
              </w:rPr>
            </w:pPr>
            <w:r>
              <w:rPr>
                <w:rFonts w:eastAsia="Times New Roman" w:cs="Arial"/>
                <w:sz w:val="18"/>
                <w:szCs w:val="18"/>
              </w:rPr>
              <w:t>6</w:t>
            </w:r>
          </w:p>
        </w:tc>
        <w:tc>
          <w:tcPr>
            <w:tcW w:w="3969" w:type="dxa"/>
          </w:tcPr>
          <w:p w14:paraId="30BBBB71" w14:textId="77777777" w:rsidR="009E5A4B" w:rsidRPr="00D044D5" w:rsidRDefault="009E5A4B" w:rsidP="009E5A4B">
            <w:pPr>
              <w:rPr>
                <w:sz w:val="18"/>
                <w:szCs w:val="18"/>
              </w:rPr>
            </w:pPr>
          </w:p>
        </w:tc>
        <w:tc>
          <w:tcPr>
            <w:tcW w:w="2410" w:type="dxa"/>
          </w:tcPr>
          <w:p w14:paraId="2D12AFF3" w14:textId="77777777" w:rsidR="009E5A4B" w:rsidRPr="00D044D5" w:rsidRDefault="009E5A4B" w:rsidP="009E5A4B">
            <w:pPr>
              <w:rPr>
                <w:sz w:val="18"/>
                <w:szCs w:val="18"/>
              </w:rPr>
            </w:pPr>
          </w:p>
        </w:tc>
      </w:tr>
      <w:tr w:rsidR="009E5A4B" w:rsidRPr="00DC6245" w14:paraId="1184BD1A" w14:textId="77777777" w:rsidTr="009E5A4B">
        <w:tc>
          <w:tcPr>
            <w:tcW w:w="1696" w:type="dxa"/>
          </w:tcPr>
          <w:p w14:paraId="06FF1F0B" w14:textId="7EC8C7C8" w:rsidR="009E5A4B" w:rsidRPr="00D044D5" w:rsidRDefault="009E5A4B" w:rsidP="009E5A4B">
            <w:pPr>
              <w:rPr>
                <w:sz w:val="18"/>
                <w:szCs w:val="18"/>
              </w:rPr>
            </w:pPr>
            <w:r>
              <w:rPr>
                <w:sz w:val="18"/>
                <w:szCs w:val="18"/>
              </w:rPr>
              <w:t>Wet, slippery floors (if weather bad)</w:t>
            </w:r>
          </w:p>
        </w:tc>
        <w:tc>
          <w:tcPr>
            <w:tcW w:w="2552" w:type="dxa"/>
          </w:tcPr>
          <w:p w14:paraId="0456AA90" w14:textId="77A53CF6" w:rsidR="009E5A4B" w:rsidRPr="00D044D5" w:rsidRDefault="009E5A4B" w:rsidP="009E5A4B">
            <w:pPr>
              <w:rPr>
                <w:sz w:val="18"/>
                <w:szCs w:val="18"/>
              </w:rPr>
            </w:pPr>
            <w:r>
              <w:rPr>
                <w:sz w:val="18"/>
                <w:szCs w:val="18"/>
              </w:rPr>
              <w:t>Personal injury from slipping</w:t>
            </w:r>
          </w:p>
        </w:tc>
        <w:tc>
          <w:tcPr>
            <w:tcW w:w="1134" w:type="dxa"/>
            <w:vAlign w:val="center"/>
          </w:tcPr>
          <w:p w14:paraId="0BDA0752" w14:textId="1920AC92" w:rsidR="009E5A4B" w:rsidRPr="00D044D5" w:rsidRDefault="009E5A4B" w:rsidP="009E5A4B">
            <w:pPr>
              <w:jc w:val="center"/>
              <w:rPr>
                <w:sz w:val="18"/>
                <w:szCs w:val="18"/>
              </w:rPr>
            </w:pPr>
            <w:r>
              <w:rPr>
                <w:rFonts w:eastAsia="Times New Roman" w:cs="Arial"/>
                <w:sz w:val="18"/>
                <w:szCs w:val="18"/>
              </w:rPr>
              <w:t>2</w:t>
            </w:r>
          </w:p>
        </w:tc>
        <w:tc>
          <w:tcPr>
            <w:tcW w:w="1303" w:type="dxa"/>
            <w:vAlign w:val="center"/>
          </w:tcPr>
          <w:p w14:paraId="46578053" w14:textId="356CFACF" w:rsidR="009E5A4B" w:rsidRPr="00D044D5" w:rsidRDefault="0003471E" w:rsidP="009E5A4B">
            <w:pPr>
              <w:jc w:val="center"/>
              <w:rPr>
                <w:sz w:val="18"/>
                <w:szCs w:val="18"/>
              </w:rPr>
            </w:pPr>
            <w:r>
              <w:rPr>
                <w:rFonts w:eastAsia="Times New Roman" w:cs="Arial"/>
                <w:sz w:val="18"/>
                <w:szCs w:val="18"/>
              </w:rPr>
              <w:t>4</w:t>
            </w:r>
          </w:p>
        </w:tc>
        <w:tc>
          <w:tcPr>
            <w:tcW w:w="823" w:type="dxa"/>
            <w:shd w:val="clear" w:color="auto" w:fill="FFFF00"/>
            <w:vAlign w:val="center"/>
          </w:tcPr>
          <w:p w14:paraId="25E2B816" w14:textId="678E7D15" w:rsidR="009E5A4B" w:rsidRPr="00D044D5" w:rsidRDefault="0003471E" w:rsidP="009E5A4B">
            <w:pPr>
              <w:jc w:val="center"/>
              <w:rPr>
                <w:sz w:val="18"/>
                <w:szCs w:val="18"/>
              </w:rPr>
            </w:pPr>
            <w:r>
              <w:rPr>
                <w:rFonts w:eastAsia="Times New Roman" w:cs="Arial"/>
                <w:sz w:val="18"/>
                <w:szCs w:val="18"/>
              </w:rPr>
              <w:t>8</w:t>
            </w:r>
          </w:p>
        </w:tc>
        <w:tc>
          <w:tcPr>
            <w:tcW w:w="3969" w:type="dxa"/>
          </w:tcPr>
          <w:p w14:paraId="05BCE5DC" w14:textId="65D38D73" w:rsidR="009E5A4B" w:rsidRPr="00D044D5" w:rsidRDefault="009E5A4B" w:rsidP="009E5A4B">
            <w:pPr>
              <w:rPr>
                <w:sz w:val="18"/>
                <w:szCs w:val="18"/>
              </w:rPr>
            </w:pPr>
            <w:r>
              <w:rPr>
                <w:sz w:val="18"/>
                <w:szCs w:val="18"/>
              </w:rPr>
              <w:t>Ensure staff mop up regularly</w:t>
            </w:r>
          </w:p>
        </w:tc>
        <w:tc>
          <w:tcPr>
            <w:tcW w:w="2410" w:type="dxa"/>
          </w:tcPr>
          <w:p w14:paraId="3ACACF70" w14:textId="77777777" w:rsidR="009E5A4B" w:rsidRPr="00D044D5" w:rsidRDefault="009E5A4B" w:rsidP="009E5A4B">
            <w:pPr>
              <w:rPr>
                <w:sz w:val="18"/>
                <w:szCs w:val="18"/>
              </w:rPr>
            </w:pPr>
          </w:p>
        </w:tc>
      </w:tr>
      <w:tr w:rsidR="009E5A4B" w:rsidRPr="00DC6245" w14:paraId="1561543D" w14:textId="77777777" w:rsidTr="009E5A4B">
        <w:tc>
          <w:tcPr>
            <w:tcW w:w="1696" w:type="dxa"/>
          </w:tcPr>
          <w:p w14:paraId="2C5757E0" w14:textId="7FE673DA" w:rsidR="009E5A4B" w:rsidRPr="00D044D5" w:rsidRDefault="009E5A4B" w:rsidP="009E5A4B">
            <w:pPr>
              <w:rPr>
                <w:sz w:val="18"/>
                <w:szCs w:val="18"/>
              </w:rPr>
            </w:pPr>
            <w:r>
              <w:rPr>
                <w:sz w:val="18"/>
                <w:szCs w:val="18"/>
              </w:rPr>
              <w:t>Unguarded steps/stage area in several halls</w:t>
            </w:r>
          </w:p>
        </w:tc>
        <w:tc>
          <w:tcPr>
            <w:tcW w:w="2552" w:type="dxa"/>
          </w:tcPr>
          <w:p w14:paraId="2DD30684" w14:textId="46F774CC" w:rsidR="009E5A4B" w:rsidRPr="00D044D5" w:rsidRDefault="009E5A4B" w:rsidP="009E5A4B">
            <w:pPr>
              <w:rPr>
                <w:sz w:val="18"/>
                <w:szCs w:val="18"/>
              </w:rPr>
            </w:pPr>
            <w:r>
              <w:rPr>
                <w:sz w:val="18"/>
                <w:szCs w:val="18"/>
              </w:rPr>
              <w:t>Falling from height</w:t>
            </w:r>
          </w:p>
        </w:tc>
        <w:tc>
          <w:tcPr>
            <w:tcW w:w="1134" w:type="dxa"/>
            <w:vAlign w:val="center"/>
          </w:tcPr>
          <w:p w14:paraId="13ADBD23" w14:textId="1721F08A" w:rsidR="009E5A4B" w:rsidRPr="00D044D5" w:rsidRDefault="0003471E" w:rsidP="009E5A4B">
            <w:pPr>
              <w:jc w:val="center"/>
              <w:rPr>
                <w:sz w:val="18"/>
                <w:szCs w:val="18"/>
              </w:rPr>
            </w:pPr>
            <w:r>
              <w:rPr>
                <w:rFonts w:eastAsia="Times New Roman" w:cs="Arial"/>
                <w:sz w:val="18"/>
                <w:szCs w:val="18"/>
              </w:rPr>
              <w:t>4</w:t>
            </w:r>
          </w:p>
        </w:tc>
        <w:tc>
          <w:tcPr>
            <w:tcW w:w="1303" w:type="dxa"/>
            <w:vAlign w:val="center"/>
          </w:tcPr>
          <w:p w14:paraId="0B3DB0A0" w14:textId="5E7CC955" w:rsidR="009E5A4B" w:rsidRPr="00D044D5" w:rsidRDefault="009E5A4B" w:rsidP="009E5A4B">
            <w:pPr>
              <w:jc w:val="center"/>
              <w:rPr>
                <w:sz w:val="18"/>
                <w:szCs w:val="18"/>
              </w:rPr>
            </w:pPr>
            <w:r>
              <w:rPr>
                <w:rFonts w:eastAsia="Times New Roman" w:cs="Arial"/>
                <w:sz w:val="18"/>
                <w:szCs w:val="18"/>
              </w:rPr>
              <w:t>2</w:t>
            </w:r>
          </w:p>
        </w:tc>
        <w:tc>
          <w:tcPr>
            <w:tcW w:w="823" w:type="dxa"/>
            <w:shd w:val="clear" w:color="auto" w:fill="FFFF00"/>
            <w:vAlign w:val="center"/>
          </w:tcPr>
          <w:p w14:paraId="58AD937C" w14:textId="3542FF88" w:rsidR="009E5A4B" w:rsidRPr="00D044D5" w:rsidRDefault="0003471E" w:rsidP="009E5A4B">
            <w:pPr>
              <w:jc w:val="center"/>
              <w:rPr>
                <w:sz w:val="18"/>
                <w:szCs w:val="18"/>
              </w:rPr>
            </w:pPr>
            <w:r>
              <w:rPr>
                <w:rFonts w:eastAsia="Times New Roman" w:cs="Arial"/>
                <w:sz w:val="18"/>
                <w:szCs w:val="18"/>
              </w:rPr>
              <w:t>8</w:t>
            </w:r>
          </w:p>
        </w:tc>
        <w:tc>
          <w:tcPr>
            <w:tcW w:w="3969" w:type="dxa"/>
          </w:tcPr>
          <w:p w14:paraId="15FFE014" w14:textId="0686F9FC" w:rsidR="009E5A4B" w:rsidRPr="00D044D5" w:rsidRDefault="009E5A4B" w:rsidP="009E5A4B">
            <w:pPr>
              <w:rPr>
                <w:sz w:val="18"/>
                <w:szCs w:val="18"/>
              </w:rPr>
            </w:pPr>
            <w:r>
              <w:rPr>
                <w:sz w:val="18"/>
                <w:szCs w:val="18"/>
              </w:rPr>
              <w:t>Ensure stage area not used by walkers</w:t>
            </w:r>
          </w:p>
        </w:tc>
        <w:tc>
          <w:tcPr>
            <w:tcW w:w="2410" w:type="dxa"/>
          </w:tcPr>
          <w:p w14:paraId="1444258D" w14:textId="0330F9D0" w:rsidR="009E5A4B" w:rsidRPr="00D044D5" w:rsidRDefault="009E5A4B" w:rsidP="009E5A4B">
            <w:pPr>
              <w:rPr>
                <w:sz w:val="18"/>
                <w:szCs w:val="18"/>
              </w:rPr>
            </w:pPr>
            <w:r>
              <w:rPr>
                <w:sz w:val="18"/>
                <w:szCs w:val="18"/>
              </w:rPr>
              <w:t>Ask staff to tape off access to stage</w:t>
            </w:r>
          </w:p>
        </w:tc>
      </w:tr>
    </w:tbl>
    <w:p w14:paraId="037AB66F" w14:textId="44FBB612" w:rsidR="006D0C6E" w:rsidRDefault="006D0C6E" w:rsidP="002F271C"/>
    <w:p w14:paraId="7E4FF884" w14:textId="77777777" w:rsidR="008E70B5" w:rsidRDefault="008E70B5">
      <w:r>
        <w:br w:type="page"/>
      </w:r>
    </w:p>
    <w:p w14:paraId="6CCE1BFA" w14:textId="1AD0EB01" w:rsidR="008E70B5" w:rsidRDefault="008E70B5" w:rsidP="008E70B5">
      <w:pPr>
        <w:rPr>
          <w:b/>
          <w:color w:val="000099"/>
          <w:sz w:val="28"/>
          <w:szCs w:val="28"/>
        </w:rPr>
      </w:pPr>
      <w:r>
        <w:rPr>
          <w:b/>
          <w:color w:val="000099"/>
          <w:sz w:val="28"/>
          <w:szCs w:val="28"/>
        </w:rPr>
        <w:lastRenderedPageBreak/>
        <w:t>Check Point</w:t>
      </w:r>
      <w:r w:rsidR="00F300AA">
        <w:rPr>
          <w:b/>
          <w:color w:val="000099"/>
          <w:sz w:val="28"/>
          <w:szCs w:val="28"/>
        </w:rPr>
        <w:t>s: Specific Hazards</w:t>
      </w:r>
      <w:r>
        <w:rPr>
          <w:b/>
          <w:color w:val="000099"/>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985"/>
        <w:gridCol w:w="2126"/>
        <w:gridCol w:w="992"/>
        <w:gridCol w:w="1276"/>
        <w:gridCol w:w="709"/>
        <w:gridCol w:w="2236"/>
        <w:gridCol w:w="2219"/>
      </w:tblGrid>
      <w:tr w:rsidR="00DE0A7F" w:rsidRPr="00DC6245" w14:paraId="7584B768" w14:textId="77777777" w:rsidTr="0003471E">
        <w:trPr>
          <w:cantSplit/>
          <w:tblHeader/>
        </w:trPr>
        <w:tc>
          <w:tcPr>
            <w:tcW w:w="2410" w:type="dxa"/>
            <w:gridSpan w:val="2"/>
            <w:shd w:val="clear" w:color="auto" w:fill="BFBFBF" w:themeFill="background1" w:themeFillShade="BF"/>
          </w:tcPr>
          <w:p w14:paraId="3A142D12" w14:textId="3A3D860F" w:rsidR="00DE0A7F" w:rsidRPr="00DC6245" w:rsidRDefault="00DE0A7F" w:rsidP="00DE0A7F">
            <w:pPr>
              <w:jc w:val="center"/>
              <w:rPr>
                <w:b/>
                <w:bCs/>
              </w:rPr>
            </w:pPr>
            <w:r>
              <w:rPr>
                <w:b/>
                <w:bCs/>
              </w:rPr>
              <w:t>Check Point</w:t>
            </w:r>
          </w:p>
        </w:tc>
        <w:tc>
          <w:tcPr>
            <w:tcW w:w="1985" w:type="dxa"/>
            <w:shd w:val="clear" w:color="auto" w:fill="BFBFBF" w:themeFill="background1" w:themeFillShade="BF"/>
          </w:tcPr>
          <w:p w14:paraId="3311F111" w14:textId="5176BE63" w:rsidR="00DE0A7F" w:rsidRPr="00DC6245" w:rsidRDefault="00DE0A7F" w:rsidP="00DE0A7F">
            <w:pPr>
              <w:jc w:val="center"/>
              <w:rPr>
                <w:b/>
                <w:bCs/>
              </w:rPr>
            </w:pPr>
            <w:r w:rsidRPr="00201626">
              <w:rPr>
                <w:rFonts w:eastAsia="Times New Roman" w:cs="Arial"/>
                <w:b/>
                <w:bCs/>
              </w:rPr>
              <w:t>Hazard</w:t>
            </w:r>
          </w:p>
        </w:tc>
        <w:tc>
          <w:tcPr>
            <w:tcW w:w="2126" w:type="dxa"/>
            <w:shd w:val="clear" w:color="auto" w:fill="BFBFBF" w:themeFill="background1" w:themeFillShade="BF"/>
          </w:tcPr>
          <w:p w14:paraId="5259F7BC" w14:textId="73704919" w:rsidR="00DE0A7F" w:rsidRPr="00DC6245" w:rsidRDefault="00DE0A7F" w:rsidP="00DE0A7F">
            <w:pPr>
              <w:jc w:val="center"/>
              <w:rPr>
                <w:b/>
                <w:bCs/>
              </w:rPr>
            </w:pPr>
            <w:r w:rsidRPr="00201626">
              <w:rPr>
                <w:rFonts w:eastAsia="Times New Roman" w:cs="Arial"/>
                <w:b/>
                <w:bCs/>
              </w:rPr>
              <w:t>Accident event?</w:t>
            </w:r>
          </w:p>
        </w:tc>
        <w:tc>
          <w:tcPr>
            <w:tcW w:w="992" w:type="dxa"/>
            <w:shd w:val="clear" w:color="auto" w:fill="BFBFBF" w:themeFill="background1" w:themeFillShade="BF"/>
          </w:tcPr>
          <w:p w14:paraId="6081C9FA" w14:textId="6C9E15F3" w:rsidR="00DE0A7F" w:rsidRPr="00DC6245" w:rsidRDefault="00DE0A7F" w:rsidP="00DE0A7F">
            <w:pPr>
              <w:jc w:val="center"/>
              <w:rPr>
                <w:b/>
                <w:bCs/>
              </w:rPr>
            </w:pPr>
            <w:r w:rsidRPr="00201626">
              <w:rPr>
                <w:rFonts w:eastAsia="Times New Roman" w:cs="Arial"/>
                <w:b/>
                <w:bCs/>
              </w:rPr>
              <w:t>Severity Level</w:t>
            </w:r>
          </w:p>
        </w:tc>
        <w:tc>
          <w:tcPr>
            <w:tcW w:w="1276" w:type="dxa"/>
            <w:shd w:val="clear" w:color="auto" w:fill="BFBFBF" w:themeFill="background1" w:themeFillShade="BF"/>
          </w:tcPr>
          <w:p w14:paraId="6E2E5E20" w14:textId="7A995D90" w:rsidR="00DE0A7F" w:rsidRPr="00DC6245" w:rsidRDefault="00DE0A7F" w:rsidP="00DE0A7F">
            <w:pPr>
              <w:jc w:val="center"/>
              <w:rPr>
                <w:b/>
                <w:bCs/>
              </w:rPr>
            </w:pPr>
            <w:r w:rsidRPr="00201626">
              <w:rPr>
                <w:rFonts w:eastAsia="Times New Roman" w:cs="Arial"/>
                <w:b/>
                <w:bCs/>
              </w:rPr>
              <w:t>Likelihood Level</w:t>
            </w:r>
          </w:p>
        </w:tc>
        <w:tc>
          <w:tcPr>
            <w:tcW w:w="709" w:type="dxa"/>
            <w:tcBorders>
              <w:bottom w:val="single" w:sz="4" w:space="0" w:color="auto"/>
            </w:tcBorders>
            <w:shd w:val="clear" w:color="auto" w:fill="BFBFBF" w:themeFill="background1" w:themeFillShade="BF"/>
          </w:tcPr>
          <w:p w14:paraId="03DDD775" w14:textId="763D13F9" w:rsidR="00DE0A7F" w:rsidRPr="00DC6245" w:rsidRDefault="00DE0A7F" w:rsidP="00DE0A7F">
            <w:pPr>
              <w:jc w:val="center"/>
              <w:rPr>
                <w:b/>
                <w:bCs/>
              </w:rPr>
            </w:pPr>
            <w:r w:rsidRPr="00201626">
              <w:rPr>
                <w:rFonts w:eastAsia="Times New Roman" w:cs="Arial"/>
                <w:b/>
                <w:bCs/>
              </w:rPr>
              <w:t>Risk Level</w:t>
            </w:r>
          </w:p>
        </w:tc>
        <w:tc>
          <w:tcPr>
            <w:tcW w:w="2236" w:type="dxa"/>
            <w:shd w:val="clear" w:color="auto" w:fill="BFBFBF" w:themeFill="background1" w:themeFillShade="BF"/>
          </w:tcPr>
          <w:p w14:paraId="709F5148" w14:textId="0C345825" w:rsidR="00DE0A7F" w:rsidRPr="00DC6245" w:rsidRDefault="00DE0A7F" w:rsidP="00DE0A7F">
            <w:pPr>
              <w:jc w:val="center"/>
              <w:rPr>
                <w:b/>
                <w:bCs/>
              </w:rPr>
            </w:pPr>
            <w:r w:rsidRPr="00201626">
              <w:rPr>
                <w:rFonts w:eastAsia="Times New Roman" w:cs="Arial"/>
                <w:b/>
                <w:bCs/>
              </w:rPr>
              <w:t>Safeguards / Mitigation</w:t>
            </w:r>
          </w:p>
        </w:tc>
        <w:tc>
          <w:tcPr>
            <w:tcW w:w="2219" w:type="dxa"/>
            <w:shd w:val="clear" w:color="auto" w:fill="BFBFBF" w:themeFill="background1" w:themeFillShade="BF"/>
          </w:tcPr>
          <w:p w14:paraId="2AFE36B0" w14:textId="0960382D" w:rsidR="00DE0A7F" w:rsidRPr="00DC6245" w:rsidRDefault="00DE0A7F" w:rsidP="00DE0A7F">
            <w:pPr>
              <w:jc w:val="center"/>
              <w:rPr>
                <w:b/>
                <w:bCs/>
              </w:rPr>
            </w:pPr>
            <w:r w:rsidRPr="00201626">
              <w:rPr>
                <w:rFonts w:eastAsia="Times New Roman" w:cs="Arial"/>
                <w:b/>
                <w:bCs/>
              </w:rPr>
              <w:t>Recommendations</w:t>
            </w:r>
            <w:r>
              <w:rPr>
                <w:rFonts w:eastAsia="Times New Roman" w:cs="Arial"/>
                <w:b/>
                <w:bCs/>
              </w:rPr>
              <w:t xml:space="preserve"> / Remarks</w:t>
            </w:r>
          </w:p>
        </w:tc>
      </w:tr>
      <w:tr w:rsidR="00534A11" w:rsidRPr="00DC6245" w14:paraId="30982860" w14:textId="77777777" w:rsidTr="0003471E">
        <w:tc>
          <w:tcPr>
            <w:tcW w:w="426" w:type="dxa"/>
          </w:tcPr>
          <w:p w14:paraId="0922B42B" w14:textId="09EC5389" w:rsidR="00534A11" w:rsidRPr="00DE0A7F" w:rsidRDefault="00534A11" w:rsidP="00534A11">
            <w:pPr>
              <w:rPr>
                <w:sz w:val="18"/>
                <w:szCs w:val="18"/>
              </w:rPr>
            </w:pPr>
            <w:r w:rsidRPr="00DE0A7F">
              <w:rPr>
                <w:sz w:val="18"/>
                <w:szCs w:val="18"/>
              </w:rPr>
              <w:t>1</w:t>
            </w:r>
          </w:p>
        </w:tc>
        <w:tc>
          <w:tcPr>
            <w:tcW w:w="1984" w:type="dxa"/>
          </w:tcPr>
          <w:p w14:paraId="7F7CF6D4" w14:textId="44D1680C" w:rsidR="00534A11" w:rsidRPr="00DE0A7F" w:rsidRDefault="00534A11" w:rsidP="00534A11">
            <w:pPr>
              <w:rPr>
                <w:sz w:val="18"/>
                <w:szCs w:val="18"/>
              </w:rPr>
            </w:pPr>
            <w:r w:rsidRPr="00DE0A7F">
              <w:rPr>
                <w:sz w:val="18"/>
                <w:szCs w:val="18"/>
              </w:rPr>
              <w:t>Slipper Lowe Car Park</w:t>
            </w:r>
          </w:p>
        </w:tc>
        <w:tc>
          <w:tcPr>
            <w:tcW w:w="1985" w:type="dxa"/>
          </w:tcPr>
          <w:p w14:paraId="78163280" w14:textId="0D401B3C" w:rsidR="00534A11" w:rsidRPr="00DE0A7F" w:rsidRDefault="00534A11" w:rsidP="00534A11">
            <w:pPr>
              <w:rPr>
                <w:sz w:val="18"/>
                <w:szCs w:val="18"/>
              </w:rPr>
            </w:pPr>
          </w:p>
        </w:tc>
        <w:tc>
          <w:tcPr>
            <w:tcW w:w="2126" w:type="dxa"/>
            <w:vAlign w:val="center"/>
          </w:tcPr>
          <w:p w14:paraId="069C52B6" w14:textId="7671F7E6" w:rsidR="00534A11" w:rsidRPr="00DE0A7F" w:rsidRDefault="00534A11" w:rsidP="00534A11">
            <w:pPr>
              <w:jc w:val="center"/>
              <w:rPr>
                <w:sz w:val="18"/>
                <w:szCs w:val="18"/>
              </w:rPr>
            </w:pPr>
          </w:p>
        </w:tc>
        <w:tc>
          <w:tcPr>
            <w:tcW w:w="992" w:type="dxa"/>
          </w:tcPr>
          <w:p w14:paraId="361DCD7C" w14:textId="77777777" w:rsidR="00534A11" w:rsidRPr="00DE0A7F" w:rsidRDefault="00534A11" w:rsidP="00534A11">
            <w:pPr>
              <w:jc w:val="center"/>
              <w:rPr>
                <w:rFonts w:eastAsia="Times New Roman" w:cs="Arial"/>
                <w:sz w:val="18"/>
                <w:szCs w:val="18"/>
              </w:rPr>
            </w:pPr>
          </w:p>
        </w:tc>
        <w:tc>
          <w:tcPr>
            <w:tcW w:w="1276" w:type="dxa"/>
            <w:vAlign w:val="center"/>
          </w:tcPr>
          <w:p w14:paraId="3060DED2" w14:textId="3633A5F2" w:rsidR="00534A11" w:rsidRPr="00DE0A7F" w:rsidRDefault="00534A11" w:rsidP="00534A11">
            <w:pPr>
              <w:jc w:val="center"/>
              <w:rPr>
                <w:sz w:val="18"/>
                <w:szCs w:val="18"/>
              </w:rPr>
            </w:pPr>
          </w:p>
        </w:tc>
        <w:tc>
          <w:tcPr>
            <w:tcW w:w="709" w:type="dxa"/>
            <w:shd w:val="clear" w:color="auto" w:fill="auto"/>
            <w:vAlign w:val="center"/>
          </w:tcPr>
          <w:p w14:paraId="0F50F0CA" w14:textId="32F32DE0" w:rsidR="00534A11" w:rsidRPr="00DE0A7F" w:rsidRDefault="00534A11" w:rsidP="00534A11">
            <w:pPr>
              <w:jc w:val="center"/>
              <w:rPr>
                <w:sz w:val="18"/>
                <w:szCs w:val="18"/>
              </w:rPr>
            </w:pPr>
          </w:p>
        </w:tc>
        <w:tc>
          <w:tcPr>
            <w:tcW w:w="2236" w:type="dxa"/>
          </w:tcPr>
          <w:p w14:paraId="2F322856" w14:textId="77777777" w:rsidR="00534A11" w:rsidRPr="00DE0A7F" w:rsidRDefault="00534A11" w:rsidP="00534A11">
            <w:pPr>
              <w:rPr>
                <w:sz w:val="18"/>
                <w:szCs w:val="18"/>
              </w:rPr>
            </w:pPr>
          </w:p>
        </w:tc>
        <w:tc>
          <w:tcPr>
            <w:tcW w:w="2219" w:type="dxa"/>
          </w:tcPr>
          <w:p w14:paraId="32423280" w14:textId="298E8084" w:rsidR="00534A11" w:rsidRPr="00DE0A7F" w:rsidRDefault="00534A11" w:rsidP="00534A11">
            <w:pPr>
              <w:rPr>
                <w:sz w:val="18"/>
                <w:szCs w:val="18"/>
              </w:rPr>
            </w:pPr>
            <w:r>
              <w:rPr>
                <w:sz w:val="18"/>
                <w:szCs w:val="18"/>
              </w:rPr>
              <w:t>Outdoor CP</w:t>
            </w:r>
          </w:p>
        </w:tc>
      </w:tr>
      <w:tr w:rsidR="00534A11" w:rsidRPr="00DC6245" w14:paraId="79D347B3" w14:textId="77777777" w:rsidTr="0003471E">
        <w:tc>
          <w:tcPr>
            <w:tcW w:w="426" w:type="dxa"/>
          </w:tcPr>
          <w:p w14:paraId="5DE5E9ED" w14:textId="4A4D6817" w:rsidR="00534A11" w:rsidRPr="00DE0A7F" w:rsidRDefault="00534A11" w:rsidP="00534A11">
            <w:pPr>
              <w:rPr>
                <w:sz w:val="18"/>
                <w:szCs w:val="18"/>
              </w:rPr>
            </w:pPr>
            <w:r w:rsidRPr="00DE0A7F">
              <w:rPr>
                <w:sz w:val="18"/>
                <w:szCs w:val="18"/>
              </w:rPr>
              <w:t>2</w:t>
            </w:r>
          </w:p>
        </w:tc>
        <w:tc>
          <w:tcPr>
            <w:tcW w:w="1984" w:type="dxa"/>
          </w:tcPr>
          <w:p w14:paraId="5851B67A" w14:textId="42688138" w:rsidR="00534A11" w:rsidRPr="00DE0A7F" w:rsidRDefault="00534A11" w:rsidP="00534A11">
            <w:pPr>
              <w:rPr>
                <w:sz w:val="18"/>
                <w:szCs w:val="18"/>
              </w:rPr>
            </w:pPr>
            <w:r w:rsidRPr="00DE0A7F">
              <w:rPr>
                <w:sz w:val="18"/>
                <w:szCs w:val="18"/>
              </w:rPr>
              <w:t>Feniscliffe</w:t>
            </w:r>
            <w:r>
              <w:rPr>
                <w:sz w:val="18"/>
                <w:szCs w:val="18"/>
              </w:rPr>
              <w:t xml:space="preserve"> </w:t>
            </w:r>
            <w:r w:rsidRPr="00E12A4E">
              <w:rPr>
                <w:sz w:val="18"/>
                <w:szCs w:val="18"/>
                <w:lang w:val="en"/>
              </w:rPr>
              <w:t>(St Francis Church Hall</w:t>
            </w:r>
            <w:r>
              <w:rPr>
                <w:sz w:val="18"/>
                <w:szCs w:val="18"/>
                <w:lang w:val="en"/>
              </w:rPr>
              <w:t>)</w:t>
            </w:r>
          </w:p>
        </w:tc>
        <w:tc>
          <w:tcPr>
            <w:tcW w:w="1985" w:type="dxa"/>
          </w:tcPr>
          <w:p w14:paraId="51D24AB9" w14:textId="28A44A4F" w:rsidR="00534A11" w:rsidRPr="00DE0A7F" w:rsidRDefault="00534A11" w:rsidP="00534A11">
            <w:pPr>
              <w:rPr>
                <w:sz w:val="18"/>
                <w:szCs w:val="18"/>
              </w:rPr>
            </w:pPr>
            <w:r w:rsidRPr="00DE0A7F">
              <w:rPr>
                <w:sz w:val="18"/>
                <w:szCs w:val="18"/>
              </w:rPr>
              <w:t>See general hazards</w:t>
            </w:r>
            <w:r>
              <w:rPr>
                <w:sz w:val="18"/>
                <w:szCs w:val="18"/>
              </w:rPr>
              <w:t xml:space="preserve"> </w:t>
            </w:r>
          </w:p>
        </w:tc>
        <w:tc>
          <w:tcPr>
            <w:tcW w:w="2126" w:type="dxa"/>
            <w:vAlign w:val="center"/>
          </w:tcPr>
          <w:p w14:paraId="0B898456" w14:textId="4220315A" w:rsidR="00534A11" w:rsidRPr="00DE0A7F" w:rsidRDefault="00534A11" w:rsidP="00534A11">
            <w:pPr>
              <w:jc w:val="center"/>
              <w:rPr>
                <w:sz w:val="18"/>
                <w:szCs w:val="18"/>
              </w:rPr>
            </w:pPr>
          </w:p>
        </w:tc>
        <w:tc>
          <w:tcPr>
            <w:tcW w:w="992" w:type="dxa"/>
          </w:tcPr>
          <w:p w14:paraId="35A684A6" w14:textId="77777777" w:rsidR="00534A11" w:rsidRPr="00DE0A7F" w:rsidRDefault="00534A11" w:rsidP="00534A11">
            <w:pPr>
              <w:jc w:val="center"/>
              <w:rPr>
                <w:sz w:val="18"/>
                <w:szCs w:val="18"/>
              </w:rPr>
            </w:pPr>
          </w:p>
        </w:tc>
        <w:tc>
          <w:tcPr>
            <w:tcW w:w="1276" w:type="dxa"/>
            <w:vAlign w:val="center"/>
          </w:tcPr>
          <w:p w14:paraId="503BB0FE" w14:textId="116DF36C" w:rsidR="00534A11" w:rsidRPr="00DE0A7F" w:rsidRDefault="00534A11" w:rsidP="00534A11">
            <w:pPr>
              <w:jc w:val="center"/>
              <w:rPr>
                <w:sz w:val="18"/>
                <w:szCs w:val="18"/>
              </w:rPr>
            </w:pPr>
          </w:p>
        </w:tc>
        <w:tc>
          <w:tcPr>
            <w:tcW w:w="709" w:type="dxa"/>
            <w:shd w:val="clear" w:color="auto" w:fill="auto"/>
            <w:vAlign w:val="center"/>
          </w:tcPr>
          <w:p w14:paraId="1D01CE34" w14:textId="10A7D39D" w:rsidR="00534A11" w:rsidRPr="00DE0A7F" w:rsidRDefault="00534A11" w:rsidP="00534A11">
            <w:pPr>
              <w:jc w:val="center"/>
              <w:rPr>
                <w:sz w:val="18"/>
                <w:szCs w:val="18"/>
              </w:rPr>
            </w:pPr>
          </w:p>
        </w:tc>
        <w:tc>
          <w:tcPr>
            <w:tcW w:w="2236" w:type="dxa"/>
          </w:tcPr>
          <w:p w14:paraId="49377207" w14:textId="09189F66" w:rsidR="00534A11" w:rsidRPr="00DE0A7F" w:rsidRDefault="00534A11" w:rsidP="00534A11">
            <w:pPr>
              <w:rPr>
                <w:sz w:val="18"/>
                <w:szCs w:val="18"/>
              </w:rPr>
            </w:pPr>
          </w:p>
        </w:tc>
        <w:tc>
          <w:tcPr>
            <w:tcW w:w="2219" w:type="dxa"/>
          </w:tcPr>
          <w:p w14:paraId="6F1E55ED" w14:textId="70E04D66" w:rsidR="00534A11" w:rsidRPr="00DE0A7F" w:rsidRDefault="00534A11" w:rsidP="00534A11">
            <w:pPr>
              <w:rPr>
                <w:sz w:val="18"/>
                <w:szCs w:val="18"/>
              </w:rPr>
            </w:pPr>
            <w:r>
              <w:rPr>
                <w:sz w:val="18"/>
                <w:szCs w:val="18"/>
              </w:rPr>
              <w:t>Hall h</w:t>
            </w:r>
            <w:r w:rsidRPr="00534A11">
              <w:rPr>
                <w:sz w:val="18"/>
                <w:szCs w:val="18"/>
              </w:rPr>
              <w:t xml:space="preserve">as </w:t>
            </w:r>
            <w:r>
              <w:rPr>
                <w:sz w:val="18"/>
                <w:szCs w:val="18"/>
              </w:rPr>
              <w:t xml:space="preserve">a </w:t>
            </w:r>
            <w:r w:rsidRPr="00534A11">
              <w:rPr>
                <w:sz w:val="18"/>
                <w:szCs w:val="18"/>
              </w:rPr>
              <w:t>stage area</w:t>
            </w:r>
          </w:p>
        </w:tc>
      </w:tr>
      <w:tr w:rsidR="00534A11" w:rsidRPr="00DC6245" w14:paraId="4083FF1A" w14:textId="77777777" w:rsidTr="0003471E">
        <w:tc>
          <w:tcPr>
            <w:tcW w:w="426" w:type="dxa"/>
          </w:tcPr>
          <w:p w14:paraId="7B639174" w14:textId="169F1279" w:rsidR="00534A11" w:rsidRPr="00DE0A7F" w:rsidRDefault="00534A11" w:rsidP="00534A11">
            <w:pPr>
              <w:rPr>
                <w:sz w:val="18"/>
                <w:szCs w:val="18"/>
              </w:rPr>
            </w:pPr>
            <w:r w:rsidRPr="00DE0A7F">
              <w:rPr>
                <w:sz w:val="18"/>
                <w:szCs w:val="18"/>
              </w:rPr>
              <w:t>3</w:t>
            </w:r>
          </w:p>
        </w:tc>
        <w:tc>
          <w:tcPr>
            <w:tcW w:w="1984" w:type="dxa"/>
          </w:tcPr>
          <w:p w14:paraId="39729FBB" w14:textId="32D333FA" w:rsidR="00534A11" w:rsidRPr="00DE0A7F" w:rsidRDefault="00534A11" w:rsidP="00534A11">
            <w:pPr>
              <w:rPr>
                <w:sz w:val="18"/>
                <w:szCs w:val="18"/>
              </w:rPr>
            </w:pPr>
            <w:r>
              <w:rPr>
                <w:sz w:val="18"/>
                <w:szCs w:val="18"/>
              </w:rPr>
              <w:t>Whalley Village Hall</w:t>
            </w:r>
          </w:p>
        </w:tc>
        <w:tc>
          <w:tcPr>
            <w:tcW w:w="1985" w:type="dxa"/>
          </w:tcPr>
          <w:p w14:paraId="7D668C97" w14:textId="563804A7" w:rsidR="00534A11" w:rsidRPr="00DE0A7F" w:rsidRDefault="00534A11" w:rsidP="00534A11">
            <w:pPr>
              <w:rPr>
                <w:sz w:val="18"/>
                <w:szCs w:val="18"/>
              </w:rPr>
            </w:pPr>
            <w:r w:rsidRPr="00040A62">
              <w:rPr>
                <w:sz w:val="18"/>
                <w:szCs w:val="18"/>
              </w:rPr>
              <w:t>See general hazards</w:t>
            </w:r>
          </w:p>
        </w:tc>
        <w:tc>
          <w:tcPr>
            <w:tcW w:w="2126" w:type="dxa"/>
            <w:vAlign w:val="center"/>
          </w:tcPr>
          <w:p w14:paraId="622C7DE1" w14:textId="00B06AA6" w:rsidR="00534A11" w:rsidRPr="00DE0A7F" w:rsidRDefault="00534A11" w:rsidP="00534A11">
            <w:pPr>
              <w:jc w:val="center"/>
              <w:rPr>
                <w:sz w:val="18"/>
                <w:szCs w:val="18"/>
              </w:rPr>
            </w:pPr>
          </w:p>
        </w:tc>
        <w:tc>
          <w:tcPr>
            <w:tcW w:w="992" w:type="dxa"/>
          </w:tcPr>
          <w:p w14:paraId="5FE618D9" w14:textId="77777777" w:rsidR="00534A11" w:rsidRPr="00DE0A7F" w:rsidRDefault="00534A11" w:rsidP="00534A11">
            <w:pPr>
              <w:jc w:val="center"/>
              <w:rPr>
                <w:sz w:val="18"/>
                <w:szCs w:val="18"/>
              </w:rPr>
            </w:pPr>
          </w:p>
        </w:tc>
        <w:tc>
          <w:tcPr>
            <w:tcW w:w="1276" w:type="dxa"/>
            <w:vAlign w:val="center"/>
          </w:tcPr>
          <w:p w14:paraId="19541D31" w14:textId="1C36E308" w:rsidR="00534A11" w:rsidRPr="00DE0A7F" w:rsidRDefault="00534A11" w:rsidP="00534A11">
            <w:pPr>
              <w:jc w:val="center"/>
              <w:rPr>
                <w:sz w:val="18"/>
                <w:szCs w:val="18"/>
              </w:rPr>
            </w:pPr>
          </w:p>
        </w:tc>
        <w:tc>
          <w:tcPr>
            <w:tcW w:w="709" w:type="dxa"/>
            <w:shd w:val="clear" w:color="auto" w:fill="auto"/>
            <w:vAlign w:val="center"/>
          </w:tcPr>
          <w:p w14:paraId="4AF0AAE8" w14:textId="533465EC" w:rsidR="00534A11" w:rsidRPr="00DE0A7F" w:rsidRDefault="00534A11" w:rsidP="00534A11">
            <w:pPr>
              <w:jc w:val="center"/>
              <w:rPr>
                <w:sz w:val="18"/>
                <w:szCs w:val="18"/>
              </w:rPr>
            </w:pPr>
          </w:p>
        </w:tc>
        <w:tc>
          <w:tcPr>
            <w:tcW w:w="2236" w:type="dxa"/>
          </w:tcPr>
          <w:p w14:paraId="653B4E99" w14:textId="7ACE30D5" w:rsidR="00534A11" w:rsidRPr="00DE0A7F" w:rsidRDefault="00534A11" w:rsidP="00534A11">
            <w:pPr>
              <w:rPr>
                <w:sz w:val="18"/>
                <w:szCs w:val="18"/>
              </w:rPr>
            </w:pPr>
          </w:p>
        </w:tc>
        <w:tc>
          <w:tcPr>
            <w:tcW w:w="2219" w:type="dxa"/>
          </w:tcPr>
          <w:p w14:paraId="2F433639" w14:textId="77777777" w:rsidR="00534A11" w:rsidRPr="00DE0A7F" w:rsidRDefault="00534A11" w:rsidP="00534A11">
            <w:pPr>
              <w:rPr>
                <w:sz w:val="18"/>
                <w:szCs w:val="18"/>
              </w:rPr>
            </w:pPr>
          </w:p>
        </w:tc>
      </w:tr>
      <w:tr w:rsidR="00534A11" w:rsidRPr="00DC6245" w14:paraId="4FA1B4E8" w14:textId="77777777" w:rsidTr="0003471E">
        <w:tc>
          <w:tcPr>
            <w:tcW w:w="426" w:type="dxa"/>
          </w:tcPr>
          <w:p w14:paraId="09A477D3" w14:textId="6F9476CF" w:rsidR="00534A11" w:rsidRPr="00DE0A7F" w:rsidRDefault="00534A11" w:rsidP="00534A11">
            <w:pPr>
              <w:rPr>
                <w:sz w:val="18"/>
                <w:szCs w:val="18"/>
              </w:rPr>
            </w:pPr>
            <w:r w:rsidRPr="00DE0A7F">
              <w:rPr>
                <w:sz w:val="18"/>
                <w:szCs w:val="18"/>
              </w:rPr>
              <w:t>4</w:t>
            </w:r>
          </w:p>
        </w:tc>
        <w:tc>
          <w:tcPr>
            <w:tcW w:w="1984" w:type="dxa"/>
          </w:tcPr>
          <w:p w14:paraId="22DE4C7B" w14:textId="070C6489" w:rsidR="00534A11" w:rsidRPr="00DE0A7F" w:rsidRDefault="00534A11" w:rsidP="00534A11">
            <w:pPr>
              <w:rPr>
                <w:sz w:val="18"/>
                <w:szCs w:val="18"/>
              </w:rPr>
            </w:pPr>
            <w:r>
              <w:rPr>
                <w:sz w:val="18"/>
                <w:szCs w:val="18"/>
              </w:rPr>
              <w:t>Barley Village Hall</w:t>
            </w:r>
          </w:p>
        </w:tc>
        <w:tc>
          <w:tcPr>
            <w:tcW w:w="1985" w:type="dxa"/>
          </w:tcPr>
          <w:p w14:paraId="4528E1D3" w14:textId="3E174EAA" w:rsidR="00534A11" w:rsidRPr="00DE0A7F" w:rsidRDefault="00534A11" w:rsidP="00534A11">
            <w:pPr>
              <w:rPr>
                <w:sz w:val="18"/>
                <w:szCs w:val="18"/>
              </w:rPr>
            </w:pPr>
            <w:r w:rsidRPr="00040A62">
              <w:rPr>
                <w:sz w:val="18"/>
                <w:szCs w:val="18"/>
              </w:rPr>
              <w:t>See general hazards</w:t>
            </w:r>
          </w:p>
        </w:tc>
        <w:tc>
          <w:tcPr>
            <w:tcW w:w="2126" w:type="dxa"/>
            <w:vAlign w:val="center"/>
          </w:tcPr>
          <w:p w14:paraId="4C6C3F02" w14:textId="77777777" w:rsidR="00534A11" w:rsidRPr="00DE0A7F" w:rsidRDefault="00534A11" w:rsidP="00534A11">
            <w:pPr>
              <w:jc w:val="center"/>
              <w:rPr>
                <w:sz w:val="18"/>
                <w:szCs w:val="18"/>
              </w:rPr>
            </w:pPr>
          </w:p>
        </w:tc>
        <w:tc>
          <w:tcPr>
            <w:tcW w:w="992" w:type="dxa"/>
          </w:tcPr>
          <w:p w14:paraId="6FBA0405" w14:textId="77777777" w:rsidR="00534A11" w:rsidRPr="00DE0A7F" w:rsidRDefault="00534A11" w:rsidP="00534A11">
            <w:pPr>
              <w:jc w:val="center"/>
              <w:rPr>
                <w:sz w:val="18"/>
                <w:szCs w:val="18"/>
              </w:rPr>
            </w:pPr>
          </w:p>
        </w:tc>
        <w:tc>
          <w:tcPr>
            <w:tcW w:w="1276" w:type="dxa"/>
            <w:vAlign w:val="center"/>
          </w:tcPr>
          <w:p w14:paraId="4E391AEB" w14:textId="77777777" w:rsidR="00534A11" w:rsidRPr="00DE0A7F" w:rsidRDefault="00534A11" w:rsidP="00534A11">
            <w:pPr>
              <w:jc w:val="center"/>
              <w:rPr>
                <w:sz w:val="18"/>
                <w:szCs w:val="18"/>
              </w:rPr>
            </w:pPr>
          </w:p>
        </w:tc>
        <w:tc>
          <w:tcPr>
            <w:tcW w:w="709" w:type="dxa"/>
            <w:shd w:val="clear" w:color="auto" w:fill="auto"/>
            <w:vAlign w:val="center"/>
          </w:tcPr>
          <w:p w14:paraId="7FCA80CF" w14:textId="77777777" w:rsidR="00534A11" w:rsidRPr="00DE0A7F" w:rsidRDefault="00534A11" w:rsidP="00534A11">
            <w:pPr>
              <w:jc w:val="center"/>
              <w:rPr>
                <w:sz w:val="18"/>
                <w:szCs w:val="18"/>
              </w:rPr>
            </w:pPr>
          </w:p>
        </w:tc>
        <w:tc>
          <w:tcPr>
            <w:tcW w:w="2236" w:type="dxa"/>
          </w:tcPr>
          <w:p w14:paraId="16BC846E" w14:textId="77777777" w:rsidR="00534A11" w:rsidRPr="00DE0A7F" w:rsidRDefault="00534A11" w:rsidP="00534A11">
            <w:pPr>
              <w:rPr>
                <w:sz w:val="18"/>
                <w:szCs w:val="18"/>
              </w:rPr>
            </w:pPr>
          </w:p>
        </w:tc>
        <w:tc>
          <w:tcPr>
            <w:tcW w:w="2219" w:type="dxa"/>
          </w:tcPr>
          <w:p w14:paraId="593133EB" w14:textId="77777777" w:rsidR="00534A11" w:rsidRPr="00DE0A7F" w:rsidRDefault="00534A11" w:rsidP="00534A11">
            <w:pPr>
              <w:rPr>
                <w:sz w:val="18"/>
                <w:szCs w:val="18"/>
              </w:rPr>
            </w:pPr>
          </w:p>
        </w:tc>
      </w:tr>
      <w:tr w:rsidR="00534A11" w:rsidRPr="00DC6245" w14:paraId="00D2EF32" w14:textId="77777777" w:rsidTr="0003471E">
        <w:tc>
          <w:tcPr>
            <w:tcW w:w="426" w:type="dxa"/>
          </w:tcPr>
          <w:p w14:paraId="6EB7D4BB" w14:textId="2D9ECEA6" w:rsidR="00534A11" w:rsidRPr="00DE0A7F" w:rsidRDefault="00534A11" w:rsidP="00534A11">
            <w:pPr>
              <w:rPr>
                <w:sz w:val="18"/>
                <w:szCs w:val="18"/>
              </w:rPr>
            </w:pPr>
            <w:r w:rsidRPr="00DE0A7F">
              <w:rPr>
                <w:sz w:val="18"/>
                <w:szCs w:val="18"/>
              </w:rPr>
              <w:t>5</w:t>
            </w:r>
          </w:p>
        </w:tc>
        <w:tc>
          <w:tcPr>
            <w:tcW w:w="1984" w:type="dxa"/>
          </w:tcPr>
          <w:p w14:paraId="1D68FE4D" w14:textId="01798AAE" w:rsidR="00534A11" w:rsidRPr="00DE0A7F" w:rsidRDefault="00534A11" w:rsidP="00534A11">
            <w:pPr>
              <w:rPr>
                <w:sz w:val="18"/>
                <w:szCs w:val="18"/>
              </w:rPr>
            </w:pPr>
            <w:r>
              <w:rPr>
                <w:sz w:val="18"/>
                <w:szCs w:val="18"/>
              </w:rPr>
              <w:t>Downham Village Hall</w:t>
            </w:r>
          </w:p>
        </w:tc>
        <w:tc>
          <w:tcPr>
            <w:tcW w:w="1985" w:type="dxa"/>
          </w:tcPr>
          <w:p w14:paraId="6524CD98" w14:textId="77777777" w:rsidR="00534A11" w:rsidRDefault="00534A11" w:rsidP="00534A11">
            <w:pPr>
              <w:rPr>
                <w:sz w:val="18"/>
                <w:szCs w:val="18"/>
              </w:rPr>
            </w:pPr>
            <w:r>
              <w:rPr>
                <w:sz w:val="18"/>
                <w:szCs w:val="18"/>
              </w:rPr>
              <w:t>1.Narrow stairs to downstairs kitchen</w:t>
            </w:r>
          </w:p>
          <w:p w14:paraId="5FF086E5" w14:textId="0BD4810B" w:rsidR="00534A11" w:rsidRPr="00DE0A7F" w:rsidRDefault="00534A11" w:rsidP="00534A11">
            <w:pPr>
              <w:rPr>
                <w:sz w:val="18"/>
                <w:szCs w:val="18"/>
              </w:rPr>
            </w:pPr>
          </w:p>
        </w:tc>
        <w:tc>
          <w:tcPr>
            <w:tcW w:w="2126" w:type="dxa"/>
          </w:tcPr>
          <w:p w14:paraId="2973DE80" w14:textId="7EE8C8BC" w:rsidR="00534A11" w:rsidRPr="00DE0A7F" w:rsidRDefault="00534A11" w:rsidP="00534A11">
            <w:pPr>
              <w:rPr>
                <w:sz w:val="18"/>
                <w:szCs w:val="18"/>
              </w:rPr>
            </w:pPr>
            <w:r>
              <w:rPr>
                <w:sz w:val="18"/>
                <w:szCs w:val="18"/>
              </w:rPr>
              <w:t>Personal injury from tripping, falling</w:t>
            </w:r>
          </w:p>
        </w:tc>
        <w:tc>
          <w:tcPr>
            <w:tcW w:w="992" w:type="dxa"/>
            <w:vAlign w:val="center"/>
          </w:tcPr>
          <w:p w14:paraId="5D2BB023" w14:textId="49795271" w:rsidR="00534A11" w:rsidRPr="00DE0A7F" w:rsidRDefault="00534A11" w:rsidP="00534A11">
            <w:pPr>
              <w:jc w:val="center"/>
              <w:rPr>
                <w:sz w:val="18"/>
                <w:szCs w:val="18"/>
              </w:rPr>
            </w:pPr>
            <w:r>
              <w:rPr>
                <w:sz w:val="18"/>
                <w:szCs w:val="18"/>
              </w:rPr>
              <w:t>3</w:t>
            </w:r>
          </w:p>
        </w:tc>
        <w:tc>
          <w:tcPr>
            <w:tcW w:w="1276" w:type="dxa"/>
            <w:vAlign w:val="center"/>
          </w:tcPr>
          <w:p w14:paraId="70110E2C" w14:textId="4C9FD48B" w:rsidR="00534A11" w:rsidRPr="00DE0A7F" w:rsidRDefault="00534A11" w:rsidP="00534A11">
            <w:pPr>
              <w:jc w:val="center"/>
              <w:rPr>
                <w:sz w:val="18"/>
                <w:szCs w:val="18"/>
              </w:rPr>
            </w:pPr>
            <w:r>
              <w:rPr>
                <w:sz w:val="18"/>
                <w:szCs w:val="18"/>
              </w:rPr>
              <w:t>2</w:t>
            </w:r>
          </w:p>
        </w:tc>
        <w:tc>
          <w:tcPr>
            <w:tcW w:w="709" w:type="dxa"/>
            <w:tcBorders>
              <w:bottom w:val="single" w:sz="4" w:space="0" w:color="auto"/>
            </w:tcBorders>
            <w:shd w:val="clear" w:color="auto" w:fill="FFFF00"/>
            <w:vAlign w:val="center"/>
          </w:tcPr>
          <w:p w14:paraId="5959978F" w14:textId="4E5C9AE8" w:rsidR="00534A11" w:rsidRPr="00DE0A7F" w:rsidRDefault="00534A11" w:rsidP="00534A11">
            <w:pPr>
              <w:jc w:val="center"/>
              <w:rPr>
                <w:sz w:val="18"/>
                <w:szCs w:val="18"/>
              </w:rPr>
            </w:pPr>
            <w:r>
              <w:rPr>
                <w:sz w:val="18"/>
                <w:szCs w:val="18"/>
              </w:rPr>
              <w:t>6</w:t>
            </w:r>
          </w:p>
        </w:tc>
        <w:tc>
          <w:tcPr>
            <w:tcW w:w="2236" w:type="dxa"/>
          </w:tcPr>
          <w:p w14:paraId="5D18203D" w14:textId="1D676961" w:rsidR="00534A11" w:rsidRPr="00DE0A7F" w:rsidRDefault="00E41F94" w:rsidP="00E41F94">
            <w:pPr>
              <w:ind w:firstLine="5"/>
              <w:rPr>
                <w:sz w:val="18"/>
                <w:szCs w:val="18"/>
              </w:rPr>
            </w:pPr>
            <w:r>
              <w:rPr>
                <w:sz w:val="18"/>
                <w:szCs w:val="18"/>
              </w:rPr>
              <w:t>Ensure only kitchen helpers use the stairs</w:t>
            </w:r>
          </w:p>
        </w:tc>
        <w:tc>
          <w:tcPr>
            <w:tcW w:w="2219" w:type="dxa"/>
          </w:tcPr>
          <w:p w14:paraId="0199B575" w14:textId="79E6D293" w:rsidR="00534A11" w:rsidRPr="00DE0A7F" w:rsidRDefault="00534A11" w:rsidP="00534A11">
            <w:pPr>
              <w:rPr>
                <w:sz w:val="18"/>
                <w:szCs w:val="18"/>
              </w:rPr>
            </w:pPr>
            <w:r w:rsidRPr="00534A11">
              <w:rPr>
                <w:sz w:val="18"/>
                <w:szCs w:val="18"/>
              </w:rPr>
              <w:t>Hall has a stage area</w:t>
            </w:r>
          </w:p>
        </w:tc>
      </w:tr>
      <w:tr w:rsidR="00534A11" w:rsidRPr="00DC6245" w14:paraId="5A250095" w14:textId="77777777" w:rsidTr="0003471E">
        <w:tc>
          <w:tcPr>
            <w:tcW w:w="426" w:type="dxa"/>
          </w:tcPr>
          <w:p w14:paraId="372F12A7" w14:textId="406A7C10" w:rsidR="00534A11" w:rsidRPr="00DE0A7F" w:rsidRDefault="00534A11" w:rsidP="00534A11">
            <w:pPr>
              <w:rPr>
                <w:sz w:val="18"/>
                <w:szCs w:val="18"/>
              </w:rPr>
            </w:pPr>
            <w:r w:rsidRPr="00DE0A7F">
              <w:rPr>
                <w:sz w:val="18"/>
                <w:szCs w:val="18"/>
              </w:rPr>
              <w:t>6</w:t>
            </w:r>
          </w:p>
        </w:tc>
        <w:tc>
          <w:tcPr>
            <w:tcW w:w="1984" w:type="dxa"/>
          </w:tcPr>
          <w:p w14:paraId="23EB6C91" w14:textId="0AD91367" w:rsidR="00534A11" w:rsidRPr="00DE0A7F" w:rsidRDefault="00534A11" w:rsidP="00534A11">
            <w:pPr>
              <w:rPr>
                <w:sz w:val="18"/>
                <w:szCs w:val="18"/>
              </w:rPr>
            </w:pPr>
            <w:r w:rsidRPr="00E12A4E">
              <w:rPr>
                <w:sz w:val="18"/>
                <w:szCs w:val="18"/>
                <w:lang w:val="en"/>
              </w:rPr>
              <w:t>Bolton-By-Bowland (Village Hall)</w:t>
            </w:r>
          </w:p>
        </w:tc>
        <w:tc>
          <w:tcPr>
            <w:tcW w:w="1985" w:type="dxa"/>
          </w:tcPr>
          <w:p w14:paraId="19B0C461" w14:textId="4CBBFB52" w:rsidR="00534A11" w:rsidRPr="00DE0A7F" w:rsidRDefault="00534A11" w:rsidP="00534A11">
            <w:pPr>
              <w:rPr>
                <w:sz w:val="18"/>
                <w:szCs w:val="18"/>
              </w:rPr>
            </w:pPr>
            <w:r w:rsidRPr="00534A11">
              <w:rPr>
                <w:sz w:val="18"/>
                <w:szCs w:val="18"/>
              </w:rPr>
              <w:t>See general hazards</w:t>
            </w:r>
          </w:p>
        </w:tc>
        <w:tc>
          <w:tcPr>
            <w:tcW w:w="2126" w:type="dxa"/>
            <w:vAlign w:val="center"/>
          </w:tcPr>
          <w:p w14:paraId="2D6A7E94" w14:textId="77777777" w:rsidR="00534A11" w:rsidRPr="00DE0A7F" w:rsidRDefault="00534A11" w:rsidP="00534A11">
            <w:pPr>
              <w:jc w:val="center"/>
              <w:rPr>
                <w:sz w:val="18"/>
                <w:szCs w:val="18"/>
              </w:rPr>
            </w:pPr>
          </w:p>
        </w:tc>
        <w:tc>
          <w:tcPr>
            <w:tcW w:w="992" w:type="dxa"/>
          </w:tcPr>
          <w:p w14:paraId="6986B63A" w14:textId="77777777" w:rsidR="00534A11" w:rsidRPr="00DE0A7F" w:rsidRDefault="00534A11" w:rsidP="00534A11">
            <w:pPr>
              <w:jc w:val="center"/>
              <w:rPr>
                <w:sz w:val="18"/>
                <w:szCs w:val="18"/>
              </w:rPr>
            </w:pPr>
          </w:p>
        </w:tc>
        <w:tc>
          <w:tcPr>
            <w:tcW w:w="1276" w:type="dxa"/>
            <w:vAlign w:val="center"/>
          </w:tcPr>
          <w:p w14:paraId="7009AD54" w14:textId="77777777" w:rsidR="00534A11" w:rsidRPr="00DE0A7F" w:rsidRDefault="00534A11" w:rsidP="00534A11">
            <w:pPr>
              <w:jc w:val="center"/>
              <w:rPr>
                <w:sz w:val="18"/>
                <w:szCs w:val="18"/>
              </w:rPr>
            </w:pPr>
          </w:p>
        </w:tc>
        <w:tc>
          <w:tcPr>
            <w:tcW w:w="709" w:type="dxa"/>
            <w:shd w:val="clear" w:color="auto" w:fill="auto"/>
            <w:vAlign w:val="center"/>
          </w:tcPr>
          <w:p w14:paraId="3E4B5CB0" w14:textId="77777777" w:rsidR="00534A11" w:rsidRPr="00DE0A7F" w:rsidRDefault="00534A11" w:rsidP="00534A11">
            <w:pPr>
              <w:jc w:val="center"/>
              <w:rPr>
                <w:sz w:val="18"/>
                <w:szCs w:val="18"/>
              </w:rPr>
            </w:pPr>
          </w:p>
        </w:tc>
        <w:tc>
          <w:tcPr>
            <w:tcW w:w="2236" w:type="dxa"/>
          </w:tcPr>
          <w:p w14:paraId="6C2F9870" w14:textId="77777777" w:rsidR="00534A11" w:rsidRPr="00DE0A7F" w:rsidRDefault="00534A11" w:rsidP="00534A11">
            <w:pPr>
              <w:rPr>
                <w:sz w:val="18"/>
                <w:szCs w:val="18"/>
              </w:rPr>
            </w:pPr>
          </w:p>
        </w:tc>
        <w:tc>
          <w:tcPr>
            <w:tcW w:w="2219" w:type="dxa"/>
          </w:tcPr>
          <w:p w14:paraId="78F7EBFB" w14:textId="2E69DCE2" w:rsidR="00534A11" w:rsidRPr="00DE0A7F" w:rsidRDefault="00534A11" w:rsidP="00534A11">
            <w:pPr>
              <w:rPr>
                <w:sz w:val="18"/>
                <w:szCs w:val="18"/>
              </w:rPr>
            </w:pPr>
            <w:r w:rsidRPr="00534A11">
              <w:rPr>
                <w:sz w:val="18"/>
                <w:szCs w:val="18"/>
              </w:rPr>
              <w:t>Hall has a stage area</w:t>
            </w:r>
          </w:p>
        </w:tc>
      </w:tr>
      <w:tr w:rsidR="00534A11" w:rsidRPr="00DC6245" w14:paraId="48400D43" w14:textId="77777777" w:rsidTr="0003471E">
        <w:tc>
          <w:tcPr>
            <w:tcW w:w="426" w:type="dxa"/>
          </w:tcPr>
          <w:p w14:paraId="58942C78" w14:textId="50264FC6" w:rsidR="00534A11" w:rsidRPr="00DE0A7F" w:rsidRDefault="00534A11" w:rsidP="00534A11">
            <w:pPr>
              <w:rPr>
                <w:sz w:val="18"/>
                <w:szCs w:val="18"/>
              </w:rPr>
            </w:pPr>
            <w:r w:rsidRPr="00DE0A7F">
              <w:rPr>
                <w:sz w:val="18"/>
                <w:szCs w:val="18"/>
              </w:rPr>
              <w:t>7</w:t>
            </w:r>
          </w:p>
        </w:tc>
        <w:tc>
          <w:tcPr>
            <w:tcW w:w="1984" w:type="dxa"/>
          </w:tcPr>
          <w:p w14:paraId="477AD75A" w14:textId="1C2D3BC2" w:rsidR="00534A11" w:rsidRPr="00DE0A7F" w:rsidRDefault="00534A11" w:rsidP="00534A11">
            <w:pPr>
              <w:rPr>
                <w:sz w:val="18"/>
                <w:szCs w:val="18"/>
              </w:rPr>
            </w:pPr>
            <w:r w:rsidRPr="00E12A4E">
              <w:rPr>
                <w:sz w:val="18"/>
                <w:szCs w:val="18"/>
                <w:lang w:val="en"/>
              </w:rPr>
              <w:t>Tosside (Community Hall)</w:t>
            </w:r>
          </w:p>
        </w:tc>
        <w:tc>
          <w:tcPr>
            <w:tcW w:w="1985" w:type="dxa"/>
          </w:tcPr>
          <w:p w14:paraId="4EA476C7" w14:textId="3FE07787" w:rsidR="00534A11" w:rsidRPr="00DE0A7F" w:rsidRDefault="00534A11" w:rsidP="00534A11">
            <w:pPr>
              <w:rPr>
                <w:sz w:val="18"/>
                <w:szCs w:val="18"/>
              </w:rPr>
            </w:pPr>
            <w:r w:rsidRPr="00040A62">
              <w:rPr>
                <w:sz w:val="18"/>
                <w:szCs w:val="18"/>
              </w:rPr>
              <w:t>See general hazards</w:t>
            </w:r>
          </w:p>
        </w:tc>
        <w:tc>
          <w:tcPr>
            <w:tcW w:w="2126" w:type="dxa"/>
            <w:vAlign w:val="center"/>
          </w:tcPr>
          <w:p w14:paraId="166D9D64" w14:textId="77777777" w:rsidR="00534A11" w:rsidRPr="00DE0A7F" w:rsidRDefault="00534A11" w:rsidP="00534A11">
            <w:pPr>
              <w:jc w:val="center"/>
              <w:rPr>
                <w:sz w:val="18"/>
                <w:szCs w:val="18"/>
              </w:rPr>
            </w:pPr>
          </w:p>
        </w:tc>
        <w:tc>
          <w:tcPr>
            <w:tcW w:w="992" w:type="dxa"/>
          </w:tcPr>
          <w:p w14:paraId="063BCACA" w14:textId="77777777" w:rsidR="00534A11" w:rsidRPr="00DE0A7F" w:rsidRDefault="00534A11" w:rsidP="00534A11">
            <w:pPr>
              <w:jc w:val="center"/>
              <w:rPr>
                <w:sz w:val="18"/>
                <w:szCs w:val="18"/>
              </w:rPr>
            </w:pPr>
          </w:p>
        </w:tc>
        <w:tc>
          <w:tcPr>
            <w:tcW w:w="1276" w:type="dxa"/>
            <w:vAlign w:val="center"/>
          </w:tcPr>
          <w:p w14:paraId="3EDF6978" w14:textId="77777777" w:rsidR="00534A11" w:rsidRPr="00DE0A7F" w:rsidRDefault="00534A11" w:rsidP="00534A11">
            <w:pPr>
              <w:jc w:val="center"/>
              <w:rPr>
                <w:sz w:val="18"/>
                <w:szCs w:val="18"/>
              </w:rPr>
            </w:pPr>
          </w:p>
        </w:tc>
        <w:tc>
          <w:tcPr>
            <w:tcW w:w="709" w:type="dxa"/>
            <w:shd w:val="clear" w:color="auto" w:fill="auto"/>
            <w:vAlign w:val="center"/>
          </w:tcPr>
          <w:p w14:paraId="1BDE0261" w14:textId="77777777" w:rsidR="00534A11" w:rsidRPr="00DE0A7F" w:rsidRDefault="00534A11" w:rsidP="00534A11">
            <w:pPr>
              <w:jc w:val="center"/>
              <w:rPr>
                <w:sz w:val="18"/>
                <w:szCs w:val="18"/>
              </w:rPr>
            </w:pPr>
          </w:p>
        </w:tc>
        <w:tc>
          <w:tcPr>
            <w:tcW w:w="2236" w:type="dxa"/>
          </w:tcPr>
          <w:p w14:paraId="2F0DF84A" w14:textId="77777777" w:rsidR="00534A11" w:rsidRPr="00DE0A7F" w:rsidRDefault="00534A11" w:rsidP="00534A11">
            <w:pPr>
              <w:rPr>
                <w:sz w:val="18"/>
                <w:szCs w:val="18"/>
              </w:rPr>
            </w:pPr>
          </w:p>
        </w:tc>
        <w:tc>
          <w:tcPr>
            <w:tcW w:w="2219" w:type="dxa"/>
          </w:tcPr>
          <w:p w14:paraId="45FAF970" w14:textId="77777777" w:rsidR="00534A11" w:rsidRPr="00DE0A7F" w:rsidRDefault="00534A11" w:rsidP="00534A11">
            <w:pPr>
              <w:rPr>
                <w:sz w:val="18"/>
                <w:szCs w:val="18"/>
              </w:rPr>
            </w:pPr>
          </w:p>
        </w:tc>
      </w:tr>
      <w:tr w:rsidR="00534A11" w:rsidRPr="00DC6245" w14:paraId="53EF7471" w14:textId="77777777" w:rsidTr="0003471E">
        <w:tc>
          <w:tcPr>
            <w:tcW w:w="426" w:type="dxa"/>
          </w:tcPr>
          <w:p w14:paraId="5C49996E" w14:textId="68CF303A" w:rsidR="00534A11" w:rsidRPr="00DE0A7F" w:rsidRDefault="00534A11" w:rsidP="00534A11">
            <w:pPr>
              <w:rPr>
                <w:sz w:val="18"/>
                <w:szCs w:val="18"/>
              </w:rPr>
            </w:pPr>
            <w:r w:rsidRPr="00DE0A7F">
              <w:rPr>
                <w:sz w:val="18"/>
                <w:szCs w:val="18"/>
              </w:rPr>
              <w:t>8</w:t>
            </w:r>
          </w:p>
        </w:tc>
        <w:tc>
          <w:tcPr>
            <w:tcW w:w="1984" w:type="dxa"/>
          </w:tcPr>
          <w:p w14:paraId="0E9005DA" w14:textId="64D485F3" w:rsidR="00534A11" w:rsidRPr="00DE0A7F" w:rsidRDefault="00534A11" w:rsidP="00534A11">
            <w:pPr>
              <w:rPr>
                <w:sz w:val="18"/>
                <w:szCs w:val="18"/>
              </w:rPr>
            </w:pPr>
            <w:r w:rsidRPr="00E12A4E">
              <w:rPr>
                <w:sz w:val="18"/>
                <w:szCs w:val="18"/>
                <w:lang w:val="en"/>
              </w:rPr>
              <w:t>Slaidburn (Village Hall)</w:t>
            </w:r>
          </w:p>
        </w:tc>
        <w:tc>
          <w:tcPr>
            <w:tcW w:w="1985" w:type="dxa"/>
          </w:tcPr>
          <w:p w14:paraId="463D3D75" w14:textId="21563C1A" w:rsidR="00534A11" w:rsidRPr="00DE0A7F" w:rsidRDefault="00534A11" w:rsidP="00534A11">
            <w:pPr>
              <w:rPr>
                <w:sz w:val="18"/>
                <w:szCs w:val="18"/>
              </w:rPr>
            </w:pPr>
            <w:r w:rsidRPr="00040A62">
              <w:rPr>
                <w:sz w:val="18"/>
                <w:szCs w:val="18"/>
              </w:rPr>
              <w:t>See general hazards</w:t>
            </w:r>
          </w:p>
        </w:tc>
        <w:tc>
          <w:tcPr>
            <w:tcW w:w="2126" w:type="dxa"/>
            <w:vAlign w:val="center"/>
          </w:tcPr>
          <w:p w14:paraId="366B935C" w14:textId="77777777" w:rsidR="00534A11" w:rsidRPr="00DE0A7F" w:rsidRDefault="00534A11" w:rsidP="00534A11">
            <w:pPr>
              <w:jc w:val="center"/>
              <w:rPr>
                <w:sz w:val="18"/>
                <w:szCs w:val="18"/>
              </w:rPr>
            </w:pPr>
          </w:p>
        </w:tc>
        <w:tc>
          <w:tcPr>
            <w:tcW w:w="992" w:type="dxa"/>
          </w:tcPr>
          <w:p w14:paraId="580112CD" w14:textId="77777777" w:rsidR="00534A11" w:rsidRPr="00DE0A7F" w:rsidRDefault="00534A11" w:rsidP="00534A11">
            <w:pPr>
              <w:jc w:val="center"/>
              <w:rPr>
                <w:sz w:val="18"/>
                <w:szCs w:val="18"/>
              </w:rPr>
            </w:pPr>
          </w:p>
        </w:tc>
        <w:tc>
          <w:tcPr>
            <w:tcW w:w="1276" w:type="dxa"/>
            <w:vAlign w:val="center"/>
          </w:tcPr>
          <w:p w14:paraId="3C3B2F45" w14:textId="77777777" w:rsidR="00534A11" w:rsidRPr="00DE0A7F" w:rsidRDefault="00534A11" w:rsidP="00534A11">
            <w:pPr>
              <w:jc w:val="center"/>
              <w:rPr>
                <w:sz w:val="18"/>
                <w:szCs w:val="18"/>
              </w:rPr>
            </w:pPr>
          </w:p>
        </w:tc>
        <w:tc>
          <w:tcPr>
            <w:tcW w:w="709" w:type="dxa"/>
            <w:shd w:val="clear" w:color="auto" w:fill="auto"/>
            <w:vAlign w:val="center"/>
          </w:tcPr>
          <w:p w14:paraId="45913A04" w14:textId="77777777" w:rsidR="00534A11" w:rsidRPr="00DE0A7F" w:rsidRDefault="00534A11" w:rsidP="00534A11">
            <w:pPr>
              <w:jc w:val="center"/>
              <w:rPr>
                <w:sz w:val="18"/>
                <w:szCs w:val="18"/>
              </w:rPr>
            </w:pPr>
          </w:p>
        </w:tc>
        <w:tc>
          <w:tcPr>
            <w:tcW w:w="2236" w:type="dxa"/>
          </w:tcPr>
          <w:p w14:paraId="6F6B7E06" w14:textId="77777777" w:rsidR="00534A11" w:rsidRPr="00DE0A7F" w:rsidRDefault="00534A11" w:rsidP="00534A11">
            <w:pPr>
              <w:rPr>
                <w:sz w:val="18"/>
                <w:szCs w:val="18"/>
              </w:rPr>
            </w:pPr>
          </w:p>
        </w:tc>
        <w:tc>
          <w:tcPr>
            <w:tcW w:w="2219" w:type="dxa"/>
          </w:tcPr>
          <w:p w14:paraId="09CE8C77" w14:textId="6037395A" w:rsidR="00534A11" w:rsidRPr="00DE0A7F" w:rsidRDefault="00534A11" w:rsidP="00534A11">
            <w:pPr>
              <w:rPr>
                <w:sz w:val="18"/>
                <w:szCs w:val="18"/>
              </w:rPr>
            </w:pPr>
            <w:r>
              <w:rPr>
                <w:sz w:val="18"/>
                <w:szCs w:val="18"/>
              </w:rPr>
              <w:t>Breakfast Stop</w:t>
            </w:r>
          </w:p>
        </w:tc>
      </w:tr>
      <w:tr w:rsidR="00534A11" w:rsidRPr="00DC6245" w14:paraId="1239232F" w14:textId="77777777" w:rsidTr="0003471E">
        <w:tc>
          <w:tcPr>
            <w:tcW w:w="426" w:type="dxa"/>
            <w:vMerge w:val="restart"/>
          </w:tcPr>
          <w:p w14:paraId="5D026B5D" w14:textId="6F79FDFB" w:rsidR="00534A11" w:rsidRPr="00DE0A7F" w:rsidRDefault="00534A11" w:rsidP="00534A11">
            <w:pPr>
              <w:rPr>
                <w:sz w:val="18"/>
                <w:szCs w:val="18"/>
              </w:rPr>
            </w:pPr>
            <w:r w:rsidRPr="00DE0A7F">
              <w:rPr>
                <w:sz w:val="18"/>
                <w:szCs w:val="18"/>
              </w:rPr>
              <w:t>9</w:t>
            </w:r>
          </w:p>
        </w:tc>
        <w:tc>
          <w:tcPr>
            <w:tcW w:w="1984" w:type="dxa"/>
            <w:vMerge w:val="restart"/>
          </w:tcPr>
          <w:p w14:paraId="40DDB523" w14:textId="5C1227A4" w:rsidR="00534A11" w:rsidRPr="00DE0A7F" w:rsidRDefault="00534A11" w:rsidP="00534A11">
            <w:pPr>
              <w:rPr>
                <w:sz w:val="18"/>
                <w:szCs w:val="18"/>
              </w:rPr>
            </w:pPr>
            <w:r w:rsidRPr="009E3477">
              <w:rPr>
                <w:sz w:val="18"/>
                <w:szCs w:val="18"/>
                <w:lang w:val="en"/>
              </w:rPr>
              <w:t>Dunsop Bridge (Village Hall and Tent)</w:t>
            </w:r>
          </w:p>
        </w:tc>
        <w:tc>
          <w:tcPr>
            <w:tcW w:w="1985" w:type="dxa"/>
          </w:tcPr>
          <w:p w14:paraId="147ADE34" w14:textId="08037559" w:rsidR="00534A11" w:rsidRPr="00DE0A7F" w:rsidRDefault="00534A11" w:rsidP="0003471E">
            <w:pPr>
              <w:rPr>
                <w:sz w:val="18"/>
                <w:szCs w:val="18"/>
              </w:rPr>
            </w:pPr>
            <w:r>
              <w:rPr>
                <w:sz w:val="18"/>
                <w:szCs w:val="18"/>
              </w:rPr>
              <w:t>Extension lead from main building to tent</w:t>
            </w:r>
          </w:p>
        </w:tc>
        <w:tc>
          <w:tcPr>
            <w:tcW w:w="2126" w:type="dxa"/>
            <w:vAlign w:val="center"/>
          </w:tcPr>
          <w:p w14:paraId="5ACB8C17" w14:textId="274F9D15" w:rsidR="00534A11" w:rsidRDefault="0003471E" w:rsidP="00534A11">
            <w:pPr>
              <w:rPr>
                <w:sz w:val="18"/>
                <w:szCs w:val="18"/>
              </w:rPr>
            </w:pPr>
            <w:r>
              <w:rPr>
                <w:sz w:val="18"/>
                <w:szCs w:val="18"/>
              </w:rPr>
              <w:t>Personal injury from t</w:t>
            </w:r>
            <w:r w:rsidR="00534A11">
              <w:rPr>
                <w:sz w:val="18"/>
                <w:szCs w:val="18"/>
              </w:rPr>
              <w:t>ripping</w:t>
            </w:r>
            <w:r>
              <w:rPr>
                <w:sz w:val="18"/>
                <w:szCs w:val="18"/>
              </w:rPr>
              <w:t xml:space="preserve"> over extension lead</w:t>
            </w:r>
          </w:p>
          <w:p w14:paraId="48AB263D" w14:textId="30DC3E8B" w:rsidR="00534A11" w:rsidRPr="00DE0A7F" w:rsidRDefault="00534A11" w:rsidP="0003471E">
            <w:pPr>
              <w:rPr>
                <w:sz w:val="18"/>
                <w:szCs w:val="18"/>
              </w:rPr>
            </w:pPr>
          </w:p>
        </w:tc>
        <w:tc>
          <w:tcPr>
            <w:tcW w:w="992" w:type="dxa"/>
            <w:vAlign w:val="center"/>
          </w:tcPr>
          <w:p w14:paraId="68E6D896" w14:textId="34B7D6C0" w:rsidR="00534A11" w:rsidRPr="00DE0A7F" w:rsidRDefault="0003471E" w:rsidP="00534A11">
            <w:pPr>
              <w:jc w:val="center"/>
              <w:rPr>
                <w:sz w:val="18"/>
                <w:szCs w:val="18"/>
              </w:rPr>
            </w:pPr>
            <w:r>
              <w:rPr>
                <w:sz w:val="18"/>
                <w:szCs w:val="18"/>
              </w:rPr>
              <w:t>2</w:t>
            </w:r>
          </w:p>
        </w:tc>
        <w:tc>
          <w:tcPr>
            <w:tcW w:w="1276" w:type="dxa"/>
            <w:vAlign w:val="center"/>
          </w:tcPr>
          <w:p w14:paraId="7B0FD7F1" w14:textId="74EC0382" w:rsidR="00534A11" w:rsidRPr="00DE0A7F" w:rsidRDefault="0003471E" w:rsidP="00534A11">
            <w:pPr>
              <w:jc w:val="center"/>
              <w:rPr>
                <w:sz w:val="18"/>
                <w:szCs w:val="18"/>
              </w:rPr>
            </w:pPr>
            <w:r>
              <w:rPr>
                <w:sz w:val="18"/>
                <w:szCs w:val="18"/>
              </w:rPr>
              <w:t>4</w:t>
            </w:r>
          </w:p>
        </w:tc>
        <w:tc>
          <w:tcPr>
            <w:tcW w:w="709" w:type="dxa"/>
            <w:shd w:val="clear" w:color="auto" w:fill="FFFF00"/>
            <w:vAlign w:val="center"/>
          </w:tcPr>
          <w:p w14:paraId="29DC3682" w14:textId="0C9DE695" w:rsidR="00534A11" w:rsidRPr="00DE0A7F" w:rsidRDefault="0003471E" w:rsidP="00534A11">
            <w:pPr>
              <w:jc w:val="center"/>
              <w:rPr>
                <w:sz w:val="18"/>
                <w:szCs w:val="18"/>
              </w:rPr>
            </w:pPr>
            <w:r>
              <w:rPr>
                <w:sz w:val="18"/>
                <w:szCs w:val="18"/>
              </w:rPr>
              <w:t>8</w:t>
            </w:r>
          </w:p>
        </w:tc>
        <w:tc>
          <w:tcPr>
            <w:tcW w:w="2236" w:type="dxa"/>
          </w:tcPr>
          <w:p w14:paraId="0023D9BE" w14:textId="1233960F" w:rsidR="00534A11" w:rsidRPr="00DE0A7F" w:rsidRDefault="00E41F94" w:rsidP="00E41F94">
            <w:pPr>
              <w:rPr>
                <w:sz w:val="18"/>
                <w:szCs w:val="18"/>
              </w:rPr>
            </w:pPr>
            <w:r>
              <w:rPr>
                <w:sz w:val="18"/>
                <w:szCs w:val="18"/>
              </w:rPr>
              <w:t>E</w:t>
            </w:r>
            <w:r w:rsidRPr="00E41F94">
              <w:rPr>
                <w:sz w:val="18"/>
                <w:szCs w:val="18"/>
              </w:rPr>
              <w:t>nsure extension lead not laid across walkway</w:t>
            </w:r>
          </w:p>
        </w:tc>
        <w:tc>
          <w:tcPr>
            <w:tcW w:w="2219" w:type="dxa"/>
          </w:tcPr>
          <w:p w14:paraId="7A65108E" w14:textId="77777777" w:rsidR="00534A11" w:rsidRPr="00DE0A7F" w:rsidRDefault="00534A11" w:rsidP="00534A11">
            <w:pPr>
              <w:rPr>
                <w:sz w:val="18"/>
                <w:szCs w:val="18"/>
              </w:rPr>
            </w:pPr>
          </w:p>
        </w:tc>
      </w:tr>
      <w:tr w:rsidR="0003471E" w:rsidRPr="00DC6245" w14:paraId="7F5B76BF" w14:textId="77777777" w:rsidTr="0003471E">
        <w:tc>
          <w:tcPr>
            <w:tcW w:w="426" w:type="dxa"/>
            <w:vMerge/>
          </w:tcPr>
          <w:p w14:paraId="4E800DD1" w14:textId="77777777" w:rsidR="0003471E" w:rsidRPr="00DE0A7F" w:rsidRDefault="0003471E" w:rsidP="0003471E">
            <w:pPr>
              <w:rPr>
                <w:sz w:val="18"/>
                <w:szCs w:val="18"/>
              </w:rPr>
            </w:pPr>
          </w:p>
        </w:tc>
        <w:tc>
          <w:tcPr>
            <w:tcW w:w="1984" w:type="dxa"/>
            <w:vMerge/>
          </w:tcPr>
          <w:p w14:paraId="219EE990" w14:textId="77777777" w:rsidR="0003471E" w:rsidRPr="009E3477" w:rsidRDefault="0003471E" w:rsidP="0003471E">
            <w:pPr>
              <w:rPr>
                <w:sz w:val="18"/>
                <w:szCs w:val="18"/>
                <w:lang w:val="en"/>
              </w:rPr>
            </w:pPr>
          </w:p>
        </w:tc>
        <w:tc>
          <w:tcPr>
            <w:tcW w:w="1985" w:type="dxa"/>
          </w:tcPr>
          <w:p w14:paraId="6872FC99" w14:textId="2E7ADDEC" w:rsidR="0003471E" w:rsidRDefault="0003471E" w:rsidP="0003471E">
            <w:pPr>
              <w:rPr>
                <w:sz w:val="18"/>
                <w:szCs w:val="18"/>
              </w:rPr>
            </w:pPr>
            <w:r w:rsidRPr="00534A11">
              <w:rPr>
                <w:sz w:val="18"/>
                <w:szCs w:val="18"/>
              </w:rPr>
              <w:t>Water boiler in tent</w:t>
            </w:r>
          </w:p>
        </w:tc>
        <w:tc>
          <w:tcPr>
            <w:tcW w:w="2126" w:type="dxa"/>
            <w:vAlign w:val="center"/>
          </w:tcPr>
          <w:p w14:paraId="1E5157C5" w14:textId="36BFA3A0" w:rsidR="0003471E" w:rsidRDefault="0003471E" w:rsidP="0003471E">
            <w:pPr>
              <w:rPr>
                <w:sz w:val="18"/>
                <w:szCs w:val="18"/>
              </w:rPr>
            </w:pPr>
            <w:r>
              <w:rPr>
                <w:sz w:val="18"/>
                <w:szCs w:val="18"/>
              </w:rPr>
              <w:t>Personal injury from scalding</w:t>
            </w:r>
          </w:p>
        </w:tc>
        <w:tc>
          <w:tcPr>
            <w:tcW w:w="992" w:type="dxa"/>
            <w:vAlign w:val="center"/>
          </w:tcPr>
          <w:p w14:paraId="31A0E068" w14:textId="6B17B4AA" w:rsidR="0003471E" w:rsidRPr="00DE0A7F" w:rsidRDefault="0003471E" w:rsidP="0003471E">
            <w:pPr>
              <w:jc w:val="center"/>
              <w:rPr>
                <w:sz w:val="18"/>
                <w:szCs w:val="18"/>
              </w:rPr>
            </w:pPr>
            <w:r>
              <w:rPr>
                <w:sz w:val="18"/>
                <w:szCs w:val="18"/>
              </w:rPr>
              <w:t>2</w:t>
            </w:r>
          </w:p>
        </w:tc>
        <w:tc>
          <w:tcPr>
            <w:tcW w:w="1276" w:type="dxa"/>
            <w:vAlign w:val="center"/>
          </w:tcPr>
          <w:p w14:paraId="03CDC655" w14:textId="3E954E25" w:rsidR="0003471E" w:rsidRPr="00DE0A7F" w:rsidRDefault="0003471E" w:rsidP="0003471E">
            <w:pPr>
              <w:jc w:val="center"/>
              <w:rPr>
                <w:sz w:val="18"/>
                <w:szCs w:val="18"/>
              </w:rPr>
            </w:pPr>
            <w:r>
              <w:rPr>
                <w:sz w:val="18"/>
                <w:szCs w:val="18"/>
              </w:rPr>
              <w:t>4</w:t>
            </w:r>
          </w:p>
        </w:tc>
        <w:tc>
          <w:tcPr>
            <w:tcW w:w="709" w:type="dxa"/>
            <w:tcBorders>
              <w:bottom w:val="single" w:sz="4" w:space="0" w:color="auto"/>
            </w:tcBorders>
            <w:shd w:val="clear" w:color="auto" w:fill="FFFF00"/>
            <w:vAlign w:val="center"/>
          </w:tcPr>
          <w:p w14:paraId="083E6879" w14:textId="3B526DCE" w:rsidR="0003471E" w:rsidRPr="00DE0A7F" w:rsidRDefault="0003471E" w:rsidP="0003471E">
            <w:pPr>
              <w:jc w:val="center"/>
              <w:rPr>
                <w:sz w:val="18"/>
                <w:szCs w:val="18"/>
              </w:rPr>
            </w:pPr>
            <w:r>
              <w:rPr>
                <w:sz w:val="18"/>
                <w:szCs w:val="18"/>
              </w:rPr>
              <w:t>8</w:t>
            </w:r>
          </w:p>
        </w:tc>
        <w:tc>
          <w:tcPr>
            <w:tcW w:w="2236" w:type="dxa"/>
          </w:tcPr>
          <w:p w14:paraId="5D3AA945" w14:textId="01F05A2F" w:rsidR="0003471E" w:rsidRPr="00DE0A7F" w:rsidRDefault="00E41F94" w:rsidP="00E41F94">
            <w:pPr>
              <w:rPr>
                <w:sz w:val="18"/>
                <w:szCs w:val="18"/>
              </w:rPr>
            </w:pPr>
            <w:r>
              <w:rPr>
                <w:rStyle w:val="CommentReference"/>
              </w:rPr>
              <w:t>E</w:t>
            </w:r>
            <w:r w:rsidRPr="00E41F94">
              <w:rPr>
                <w:sz w:val="18"/>
                <w:szCs w:val="18"/>
              </w:rPr>
              <w:t>nsure water boiler placed on a stable surface</w:t>
            </w:r>
          </w:p>
        </w:tc>
        <w:tc>
          <w:tcPr>
            <w:tcW w:w="2219" w:type="dxa"/>
          </w:tcPr>
          <w:p w14:paraId="2E7CA890" w14:textId="77777777" w:rsidR="0003471E" w:rsidRPr="00DE0A7F" w:rsidRDefault="0003471E" w:rsidP="0003471E">
            <w:pPr>
              <w:rPr>
                <w:sz w:val="18"/>
                <w:szCs w:val="18"/>
              </w:rPr>
            </w:pPr>
          </w:p>
        </w:tc>
      </w:tr>
      <w:tr w:rsidR="0003471E" w:rsidRPr="00DC6245" w14:paraId="203FCE70" w14:textId="77777777" w:rsidTr="0003471E">
        <w:tc>
          <w:tcPr>
            <w:tcW w:w="426" w:type="dxa"/>
          </w:tcPr>
          <w:p w14:paraId="35076CDC" w14:textId="36116904" w:rsidR="0003471E" w:rsidRPr="00DE0A7F" w:rsidRDefault="0003471E" w:rsidP="0003471E">
            <w:pPr>
              <w:rPr>
                <w:sz w:val="18"/>
                <w:szCs w:val="18"/>
              </w:rPr>
            </w:pPr>
            <w:r w:rsidRPr="00DE0A7F">
              <w:rPr>
                <w:sz w:val="18"/>
                <w:szCs w:val="18"/>
              </w:rPr>
              <w:t>10</w:t>
            </w:r>
          </w:p>
        </w:tc>
        <w:tc>
          <w:tcPr>
            <w:tcW w:w="1984" w:type="dxa"/>
          </w:tcPr>
          <w:p w14:paraId="78E802E5" w14:textId="4325A460" w:rsidR="0003471E" w:rsidRPr="00DE0A7F" w:rsidRDefault="0003471E" w:rsidP="0003471E">
            <w:pPr>
              <w:rPr>
                <w:sz w:val="18"/>
                <w:szCs w:val="18"/>
              </w:rPr>
            </w:pPr>
            <w:r w:rsidRPr="009E3477">
              <w:rPr>
                <w:sz w:val="18"/>
                <w:szCs w:val="18"/>
                <w:lang w:val="en"/>
              </w:rPr>
              <w:t>Chipping (Village Hall)</w:t>
            </w:r>
          </w:p>
        </w:tc>
        <w:tc>
          <w:tcPr>
            <w:tcW w:w="1985" w:type="dxa"/>
          </w:tcPr>
          <w:p w14:paraId="77C3F643" w14:textId="1CFD3999" w:rsidR="0003471E" w:rsidRPr="00DE0A7F" w:rsidRDefault="0003471E" w:rsidP="0003471E">
            <w:pPr>
              <w:rPr>
                <w:sz w:val="18"/>
                <w:szCs w:val="18"/>
              </w:rPr>
            </w:pPr>
            <w:r w:rsidRPr="00040A62">
              <w:rPr>
                <w:sz w:val="18"/>
                <w:szCs w:val="18"/>
              </w:rPr>
              <w:t>See general hazards</w:t>
            </w:r>
          </w:p>
        </w:tc>
        <w:tc>
          <w:tcPr>
            <w:tcW w:w="2126" w:type="dxa"/>
            <w:vAlign w:val="center"/>
          </w:tcPr>
          <w:p w14:paraId="33CB57E9" w14:textId="77777777" w:rsidR="0003471E" w:rsidRPr="00DE0A7F" w:rsidRDefault="0003471E" w:rsidP="0003471E">
            <w:pPr>
              <w:jc w:val="center"/>
              <w:rPr>
                <w:sz w:val="18"/>
                <w:szCs w:val="18"/>
              </w:rPr>
            </w:pPr>
          </w:p>
        </w:tc>
        <w:tc>
          <w:tcPr>
            <w:tcW w:w="992" w:type="dxa"/>
          </w:tcPr>
          <w:p w14:paraId="1AF84AF5" w14:textId="77777777" w:rsidR="0003471E" w:rsidRPr="00DE0A7F" w:rsidRDefault="0003471E" w:rsidP="0003471E">
            <w:pPr>
              <w:jc w:val="center"/>
              <w:rPr>
                <w:sz w:val="18"/>
                <w:szCs w:val="18"/>
              </w:rPr>
            </w:pPr>
          </w:p>
        </w:tc>
        <w:tc>
          <w:tcPr>
            <w:tcW w:w="1276" w:type="dxa"/>
            <w:vAlign w:val="center"/>
          </w:tcPr>
          <w:p w14:paraId="42604D27" w14:textId="77777777" w:rsidR="0003471E" w:rsidRPr="00DE0A7F" w:rsidRDefault="0003471E" w:rsidP="0003471E">
            <w:pPr>
              <w:jc w:val="center"/>
              <w:rPr>
                <w:sz w:val="18"/>
                <w:szCs w:val="18"/>
              </w:rPr>
            </w:pPr>
          </w:p>
        </w:tc>
        <w:tc>
          <w:tcPr>
            <w:tcW w:w="709" w:type="dxa"/>
            <w:shd w:val="clear" w:color="auto" w:fill="auto"/>
            <w:vAlign w:val="center"/>
          </w:tcPr>
          <w:p w14:paraId="037CBB32" w14:textId="77777777" w:rsidR="0003471E" w:rsidRPr="00DE0A7F" w:rsidRDefault="0003471E" w:rsidP="0003471E">
            <w:pPr>
              <w:jc w:val="center"/>
              <w:rPr>
                <w:sz w:val="18"/>
                <w:szCs w:val="18"/>
              </w:rPr>
            </w:pPr>
          </w:p>
        </w:tc>
        <w:tc>
          <w:tcPr>
            <w:tcW w:w="2236" w:type="dxa"/>
          </w:tcPr>
          <w:p w14:paraId="63262176" w14:textId="77777777" w:rsidR="0003471E" w:rsidRPr="00DE0A7F" w:rsidRDefault="0003471E" w:rsidP="0003471E">
            <w:pPr>
              <w:rPr>
                <w:sz w:val="18"/>
                <w:szCs w:val="18"/>
              </w:rPr>
            </w:pPr>
          </w:p>
        </w:tc>
        <w:tc>
          <w:tcPr>
            <w:tcW w:w="2219" w:type="dxa"/>
          </w:tcPr>
          <w:p w14:paraId="48DEA3D4" w14:textId="711C47BE" w:rsidR="0003471E" w:rsidRPr="00DE0A7F" w:rsidRDefault="0003471E" w:rsidP="0003471E">
            <w:pPr>
              <w:rPr>
                <w:sz w:val="18"/>
                <w:szCs w:val="18"/>
              </w:rPr>
            </w:pPr>
            <w:r w:rsidRPr="00F37FB4">
              <w:rPr>
                <w:sz w:val="18"/>
                <w:szCs w:val="18"/>
              </w:rPr>
              <w:t>Hall has a stage area</w:t>
            </w:r>
          </w:p>
        </w:tc>
      </w:tr>
      <w:tr w:rsidR="0003471E" w:rsidRPr="00DC6245" w14:paraId="08123736" w14:textId="77777777" w:rsidTr="0003471E">
        <w:tc>
          <w:tcPr>
            <w:tcW w:w="426" w:type="dxa"/>
          </w:tcPr>
          <w:p w14:paraId="4ADF7109" w14:textId="54F68868" w:rsidR="0003471E" w:rsidRPr="00DE0A7F" w:rsidRDefault="0003471E" w:rsidP="0003471E">
            <w:pPr>
              <w:rPr>
                <w:sz w:val="18"/>
                <w:szCs w:val="18"/>
              </w:rPr>
            </w:pPr>
            <w:r w:rsidRPr="00DE0A7F">
              <w:rPr>
                <w:sz w:val="18"/>
                <w:szCs w:val="18"/>
              </w:rPr>
              <w:t>11</w:t>
            </w:r>
          </w:p>
        </w:tc>
        <w:tc>
          <w:tcPr>
            <w:tcW w:w="1984" w:type="dxa"/>
          </w:tcPr>
          <w:p w14:paraId="790031A5" w14:textId="125AAB24" w:rsidR="0003471E" w:rsidRPr="00DE0A7F" w:rsidRDefault="0003471E" w:rsidP="0003471E">
            <w:pPr>
              <w:rPr>
                <w:sz w:val="18"/>
                <w:szCs w:val="18"/>
              </w:rPr>
            </w:pPr>
            <w:r w:rsidRPr="009E3477">
              <w:rPr>
                <w:sz w:val="18"/>
                <w:szCs w:val="18"/>
                <w:lang w:val="en"/>
              </w:rPr>
              <w:t>Hurst Green (Memorial Hall)</w:t>
            </w:r>
          </w:p>
        </w:tc>
        <w:tc>
          <w:tcPr>
            <w:tcW w:w="1985" w:type="dxa"/>
          </w:tcPr>
          <w:p w14:paraId="177D7CCE" w14:textId="01EF1F89" w:rsidR="0003471E" w:rsidRPr="00DE0A7F" w:rsidRDefault="0003471E" w:rsidP="0003471E">
            <w:pPr>
              <w:rPr>
                <w:sz w:val="18"/>
                <w:szCs w:val="18"/>
              </w:rPr>
            </w:pPr>
            <w:r w:rsidRPr="00040A62">
              <w:rPr>
                <w:sz w:val="18"/>
                <w:szCs w:val="18"/>
              </w:rPr>
              <w:t>See general hazards</w:t>
            </w:r>
          </w:p>
        </w:tc>
        <w:tc>
          <w:tcPr>
            <w:tcW w:w="2126" w:type="dxa"/>
            <w:vAlign w:val="center"/>
          </w:tcPr>
          <w:p w14:paraId="4429BA09" w14:textId="77777777" w:rsidR="0003471E" w:rsidRPr="00DE0A7F" w:rsidRDefault="0003471E" w:rsidP="0003471E">
            <w:pPr>
              <w:jc w:val="center"/>
              <w:rPr>
                <w:sz w:val="18"/>
                <w:szCs w:val="18"/>
              </w:rPr>
            </w:pPr>
          </w:p>
        </w:tc>
        <w:tc>
          <w:tcPr>
            <w:tcW w:w="992" w:type="dxa"/>
          </w:tcPr>
          <w:p w14:paraId="0FD2C4E3" w14:textId="77777777" w:rsidR="0003471E" w:rsidRPr="00DE0A7F" w:rsidRDefault="0003471E" w:rsidP="0003471E">
            <w:pPr>
              <w:jc w:val="center"/>
              <w:rPr>
                <w:sz w:val="18"/>
                <w:szCs w:val="18"/>
              </w:rPr>
            </w:pPr>
          </w:p>
        </w:tc>
        <w:tc>
          <w:tcPr>
            <w:tcW w:w="1276" w:type="dxa"/>
            <w:vAlign w:val="center"/>
          </w:tcPr>
          <w:p w14:paraId="23D7F53C" w14:textId="77777777" w:rsidR="0003471E" w:rsidRPr="00DE0A7F" w:rsidRDefault="0003471E" w:rsidP="0003471E">
            <w:pPr>
              <w:jc w:val="center"/>
              <w:rPr>
                <w:sz w:val="18"/>
                <w:szCs w:val="18"/>
              </w:rPr>
            </w:pPr>
          </w:p>
        </w:tc>
        <w:tc>
          <w:tcPr>
            <w:tcW w:w="709" w:type="dxa"/>
            <w:shd w:val="clear" w:color="auto" w:fill="auto"/>
            <w:vAlign w:val="center"/>
          </w:tcPr>
          <w:p w14:paraId="2EE7BE30" w14:textId="77777777" w:rsidR="0003471E" w:rsidRPr="00DE0A7F" w:rsidRDefault="0003471E" w:rsidP="0003471E">
            <w:pPr>
              <w:jc w:val="center"/>
              <w:rPr>
                <w:sz w:val="18"/>
                <w:szCs w:val="18"/>
              </w:rPr>
            </w:pPr>
          </w:p>
        </w:tc>
        <w:tc>
          <w:tcPr>
            <w:tcW w:w="2236" w:type="dxa"/>
          </w:tcPr>
          <w:p w14:paraId="0B78048B" w14:textId="77777777" w:rsidR="0003471E" w:rsidRPr="00DE0A7F" w:rsidRDefault="0003471E" w:rsidP="0003471E">
            <w:pPr>
              <w:rPr>
                <w:sz w:val="18"/>
                <w:szCs w:val="18"/>
              </w:rPr>
            </w:pPr>
          </w:p>
        </w:tc>
        <w:tc>
          <w:tcPr>
            <w:tcW w:w="2219" w:type="dxa"/>
          </w:tcPr>
          <w:p w14:paraId="1652F874" w14:textId="64F9432D" w:rsidR="0003471E" w:rsidRPr="00DE0A7F" w:rsidRDefault="0003471E" w:rsidP="0003471E">
            <w:pPr>
              <w:rPr>
                <w:sz w:val="18"/>
                <w:szCs w:val="18"/>
              </w:rPr>
            </w:pPr>
            <w:r w:rsidRPr="00F37FB4">
              <w:rPr>
                <w:sz w:val="18"/>
                <w:szCs w:val="18"/>
              </w:rPr>
              <w:t>Hall has a stage area</w:t>
            </w:r>
          </w:p>
        </w:tc>
      </w:tr>
      <w:tr w:rsidR="0003471E" w:rsidRPr="00DC6245" w14:paraId="4D5277DC" w14:textId="77777777" w:rsidTr="0003471E">
        <w:tc>
          <w:tcPr>
            <w:tcW w:w="426" w:type="dxa"/>
          </w:tcPr>
          <w:p w14:paraId="3DDCC784" w14:textId="10DBE257" w:rsidR="0003471E" w:rsidRPr="00DE0A7F" w:rsidRDefault="0003471E" w:rsidP="0003471E">
            <w:pPr>
              <w:rPr>
                <w:sz w:val="18"/>
                <w:szCs w:val="18"/>
              </w:rPr>
            </w:pPr>
            <w:r w:rsidRPr="00DE0A7F">
              <w:rPr>
                <w:sz w:val="18"/>
                <w:szCs w:val="18"/>
              </w:rPr>
              <w:lastRenderedPageBreak/>
              <w:t>12</w:t>
            </w:r>
          </w:p>
        </w:tc>
        <w:tc>
          <w:tcPr>
            <w:tcW w:w="1984" w:type="dxa"/>
          </w:tcPr>
          <w:p w14:paraId="59DEF5EF" w14:textId="152FA89A" w:rsidR="0003471E" w:rsidRPr="00DE0A7F" w:rsidRDefault="0003471E" w:rsidP="0003471E">
            <w:pPr>
              <w:rPr>
                <w:sz w:val="18"/>
                <w:szCs w:val="18"/>
              </w:rPr>
            </w:pPr>
            <w:r w:rsidRPr="009E3477">
              <w:rPr>
                <w:sz w:val="18"/>
                <w:szCs w:val="18"/>
                <w:lang w:val="en"/>
              </w:rPr>
              <w:t>Mellor Brook (Community Centre)</w:t>
            </w:r>
          </w:p>
        </w:tc>
        <w:tc>
          <w:tcPr>
            <w:tcW w:w="1985" w:type="dxa"/>
          </w:tcPr>
          <w:p w14:paraId="598DA9A4" w14:textId="3E611AFD" w:rsidR="0003471E" w:rsidRPr="00DE0A7F" w:rsidRDefault="0003471E" w:rsidP="0003471E">
            <w:pPr>
              <w:rPr>
                <w:sz w:val="18"/>
                <w:szCs w:val="18"/>
              </w:rPr>
            </w:pPr>
            <w:r w:rsidRPr="00040A62">
              <w:rPr>
                <w:sz w:val="18"/>
                <w:szCs w:val="18"/>
              </w:rPr>
              <w:t>See general hazards</w:t>
            </w:r>
          </w:p>
        </w:tc>
        <w:tc>
          <w:tcPr>
            <w:tcW w:w="2126" w:type="dxa"/>
            <w:vAlign w:val="center"/>
          </w:tcPr>
          <w:p w14:paraId="2AB1CDEC" w14:textId="77777777" w:rsidR="0003471E" w:rsidRPr="00DE0A7F" w:rsidRDefault="0003471E" w:rsidP="0003471E">
            <w:pPr>
              <w:jc w:val="center"/>
              <w:rPr>
                <w:sz w:val="18"/>
                <w:szCs w:val="18"/>
              </w:rPr>
            </w:pPr>
          </w:p>
        </w:tc>
        <w:tc>
          <w:tcPr>
            <w:tcW w:w="992" w:type="dxa"/>
          </w:tcPr>
          <w:p w14:paraId="0235AC4E" w14:textId="77777777" w:rsidR="0003471E" w:rsidRPr="00DE0A7F" w:rsidRDefault="0003471E" w:rsidP="0003471E">
            <w:pPr>
              <w:jc w:val="center"/>
              <w:rPr>
                <w:sz w:val="18"/>
                <w:szCs w:val="18"/>
              </w:rPr>
            </w:pPr>
          </w:p>
        </w:tc>
        <w:tc>
          <w:tcPr>
            <w:tcW w:w="1276" w:type="dxa"/>
            <w:vAlign w:val="center"/>
          </w:tcPr>
          <w:p w14:paraId="601FF072" w14:textId="77777777" w:rsidR="0003471E" w:rsidRPr="00DE0A7F" w:rsidRDefault="0003471E" w:rsidP="0003471E">
            <w:pPr>
              <w:jc w:val="center"/>
              <w:rPr>
                <w:sz w:val="18"/>
                <w:szCs w:val="18"/>
              </w:rPr>
            </w:pPr>
          </w:p>
        </w:tc>
        <w:tc>
          <w:tcPr>
            <w:tcW w:w="709" w:type="dxa"/>
            <w:shd w:val="clear" w:color="auto" w:fill="auto"/>
            <w:vAlign w:val="center"/>
          </w:tcPr>
          <w:p w14:paraId="44582387" w14:textId="77777777" w:rsidR="0003471E" w:rsidRPr="00DE0A7F" w:rsidRDefault="0003471E" w:rsidP="0003471E">
            <w:pPr>
              <w:jc w:val="center"/>
              <w:rPr>
                <w:sz w:val="18"/>
                <w:szCs w:val="18"/>
              </w:rPr>
            </w:pPr>
          </w:p>
        </w:tc>
        <w:tc>
          <w:tcPr>
            <w:tcW w:w="2236" w:type="dxa"/>
          </w:tcPr>
          <w:p w14:paraId="0457C1EC" w14:textId="77777777" w:rsidR="0003471E" w:rsidRPr="00DE0A7F" w:rsidRDefault="0003471E" w:rsidP="0003471E">
            <w:pPr>
              <w:rPr>
                <w:sz w:val="18"/>
                <w:szCs w:val="18"/>
              </w:rPr>
            </w:pPr>
          </w:p>
        </w:tc>
        <w:tc>
          <w:tcPr>
            <w:tcW w:w="2219" w:type="dxa"/>
          </w:tcPr>
          <w:p w14:paraId="35B71FFA" w14:textId="77777777" w:rsidR="0003471E" w:rsidRPr="00DE0A7F" w:rsidRDefault="0003471E" w:rsidP="0003471E">
            <w:pPr>
              <w:rPr>
                <w:sz w:val="18"/>
                <w:szCs w:val="18"/>
              </w:rPr>
            </w:pPr>
          </w:p>
        </w:tc>
      </w:tr>
      <w:tr w:rsidR="0003471E" w:rsidRPr="00DC6245" w14:paraId="305491BF" w14:textId="77777777" w:rsidTr="0003471E">
        <w:tc>
          <w:tcPr>
            <w:tcW w:w="426" w:type="dxa"/>
          </w:tcPr>
          <w:p w14:paraId="6FCD1C0B" w14:textId="5E86CDF0" w:rsidR="0003471E" w:rsidRPr="00DE0A7F" w:rsidRDefault="0003471E" w:rsidP="0003471E">
            <w:pPr>
              <w:rPr>
                <w:sz w:val="18"/>
                <w:szCs w:val="18"/>
              </w:rPr>
            </w:pPr>
            <w:r w:rsidRPr="00DE0A7F">
              <w:rPr>
                <w:sz w:val="18"/>
                <w:szCs w:val="18"/>
              </w:rPr>
              <w:t>13</w:t>
            </w:r>
          </w:p>
        </w:tc>
        <w:tc>
          <w:tcPr>
            <w:tcW w:w="1984" w:type="dxa"/>
          </w:tcPr>
          <w:p w14:paraId="2AB9CC21" w14:textId="6A921F43" w:rsidR="0003471E" w:rsidRPr="00DE0A7F" w:rsidRDefault="0003471E" w:rsidP="0003471E">
            <w:pPr>
              <w:rPr>
                <w:sz w:val="18"/>
                <w:szCs w:val="18"/>
              </w:rPr>
            </w:pPr>
            <w:r w:rsidRPr="009E3477">
              <w:rPr>
                <w:sz w:val="18"/>
                <w:szCs w:val="18"/>
                <w:lang w:val="en"/>
              </w:rPr>
              <w:t>Hoghton (Village Hall)</w:t>
            </w:r>
          </w:p>
        </w:tc>
        <w:tc>
          <w:tcPr>
            <w:tcW w:w="1985" w:type="dxa"/>
          </w:tcPr>
          <w:p w14:paraId="34D8EAD3" w14:textId="2E554496" w:rsidR="0003471E" w:rsidRPr="00DE0A7F" w:rsidRDefault="0003471E" w:rsidP="0003471E">
            <w:pPr>
              <w:rPr>
                <w:sz w:val="18"/>
                <w:szCs w:val="18"/>
              </w:rPr>
            </w:pPr>
            <w:r w:rsidRPr="00040A62">
              <w:rPr>
                <w:sz w:val="18"/>
                <w:szCs w:val="18"/>
              </w:rPr>
              <w:t>See general hazards</w:t>
            </w:r>
          </w:p>
        </w:tc>
        <w:tc>
          <w:tcPr>
            <w:tcW w:w="2126" w:type="dxa"/>
            <w:vAlign w:val="center"/>
          </w:tcPr>
          <w:p w14:paraId="00B57C85" w14:textId="77777777" w:rsidR="0003471E" w:rsidRPr="00DE0A7F" w:rsidRDefault="0003471E" w:rsidP="0003471E">
            <w:pPr>
              <w:jc w:val="center"/>
              <w:rPr>
                <w:sz w:val="18"/>
                <w:szCs w:val="18"/>
              </w:rPr>
            </w:pPr>
          </w:p>
        </w:tc>
        <w:tc>
          <w:tcPr>
            <w:tcW w:w="992" w:type="dxa"/>
          </w:tcPr>
          <w:p w14:paraId="4D76A1F4" w14:textId="77777777" w:rsidR="0003471E" w:rsidRPr="00DE0A7F" w:rsidRDefault="0003471E" w:rsidP="0003471E">
            <w:pPr>
              <w:jc w:val="center"/>
              <w:rPr>
                <w:sz w:val="18"/>
                <w:szCs w:val="18"/>
              </w:rPr>
            </w:pPr>
          </w:p>
        </w:tc>
        <w:tc>
          <w:tcPr>
            <w:tcW w:w="1276" w:type="dxa"/>
            <w:vAlign w:val="center"/>
          </w:tcPr>
          <w:p w14:paraId="5B2FEADA" w14:textId="77777777" w:rsidR="0003471E" w:rsidRPr="00DE0A7F" w:rsidRDefault="0003471E" w:rsidP="0003471E">
            <w:pPr>
              <w:jc w:val="center"/>
              <w:rPr>
                <w:sz w:val="18"/>
                <w:szCs w:val="18"/>
              </w:rPr>
            </w:pPr>
          </w:p>
        </w:tc>
        <w:tc>
          <w:tcPr>
            <w:tcW w:w="709" w:type="dxa"/>
            <w:shd w:val="clear" w:color="auto" w:fill="auto"/>
            <w:vAlign w:val="center"/>
          </w:tcPr>
          <w:p w14:paraId="58519100" w14:textId="77777777" w:rsidR="0003471E" w:rsidRPr="00DE0A7F" w:rsidRDefault="0003471E" w:rsidP="0003471E">
            <w:pPr>
              <w:jc w:val="center"/>
              <w:rPr>
                <w:sz w:val="18"/>
                <w:szCs w:val="18"/>
              </w:rPr>
            </w:pPr>
          </w:p>
        </w:tc>
        <w:tc>
          <w:tcPr>
            <w:tcW w:w="2236" w:type="dxa"/>
          </w:tcPr>
          <w:p w14:paraId="4C3484BE" w14:textId="77777777" w:rsidR="0003471E" w:rsidRPr="00DE0A7F" w:rsidRDefault="0003471E" w:rsidP="0003471E">
            <w:pPr>
              <w:rPr>
                <w:sz w:val="18"/>
                <w:szCs w:val="18"/>
              </w:rPr>
            </w:pPr>
          </w:p>
        </w:tc>
        <w:tc>
          <w:tcPr>
            <w:tcW w:w="2219" w:type="dxa"/>
          </w:tcPr>
          <w:p w14:paraId="15D53B67" w14:textId="34731452" w:rsidR="0003471E" w:rsidRPr="00DE0A7F" w:rsidRDefault="0003471E" w:rsidP="0003471E">
            <w:pPr>
              <w:rPr>
                <w:sz w:val="18"/>
                <w:szCs w:val="18"/>
              </w:rPr>
            </w:pPr>
            <w:r w:rsidRPr="0003471E">
              <w:rPr>
                <w:sz w:val="18"/>
                <w:szCs w:val="18"/>
              </w:rPr>
              <w:t>Hall has a stage area</w:t>
            </w:r>
          </w:p>
        </w:tc>
      </w:tr>
      <w:tr w:rsidR="00EB3656" w:rsidRPr="00DC6245" w14:paraId="6BF668C9" w14:textId="77777777" w:rsidTr="00BF0111">
        <w:tc>
          <w:tcPr>
            <w:tcW w:w="426" w:type="dxa"/>
          </w:tcPr>
          <w:p w14:paraId="3768101F" w14:textId="74976213" w:rsidR="00EB3656" w:rsidRPr="00DE0A7F" w:rsidRDefault="00EB3656" w:rsidP="00EB3656">
            <w:pPr>
              <w:rPr>
                <w:sz w:val="18"/>
                <w:szCs w:val="18"/>
              </w:rPr>
            </w:pPr>
            <w:r w:rsidRPr="00DE0A7F">
              <w:rPr>
                <w:sz w:val="18"/>
                <w:szCs w:val="18"/>
              </w:rPr>
              <w:t>14</w:t>
            </w:r>
          </w:p>
        </w:tc>
        <w:tc>
          <w:tcPr>
            <w:tcW w:w="1984" w:type="dxa"/>
          </w:tcPr>
          <w:p w14:paraId="2E3F56E5" w14:textId="065C29C8" w:rsidR="00EB3656" w:rsidRPr="00DE0A7F" w:rsidRDefault="00EB3656" w:rsidP="00EB3656">
            <w:pPr>
              <w:rPr>
                <w:sz w:val="18"/>
                <w:szCs w:val="18"/>
              </w:rPr>
            </w:pPr>
            <w:r w:rsidRPr="009E3477">
              <w:rPr>
                <w:sz w:val="18"/>
                <w:szCs w:val="18"/>
                <w:lang w:val="en"/>
              </w:rPr>
              <w:t>Brinscall (St Luke's Church Hall)</w:t>
            </w:r>
          </w:p>
        </w:tc>
        <w:tc>
          <w:tcPr>
            <w:tcW w:w="1985" w:type="dxa"/>
          </w:tcPr>
          <w:p w14:paraId="4EF55CAB" w14:textId="106C9FFB" w:rsidR="00EB3656" w:rsidRPr="00DE0A7F" w:rsidRDefault="00EB3656" w:rsidP="00EB3656">
            <w:pPr>
              <w:rPr>
                <w:sz w:val="18"/>
                <w:szCs w:val="18"/>
              </w:rPr>
            </w:pPr>
            <w:r>
              <w:rPr>
                <w:sz w:val="18"/>
                <w:szCs w:val="18"/>
              </w:rPr>
              <w:t>Steep steps on entrance to Hall</w:t>
            </w:r>
          </w:p>
        </w:tc>
        <w:tc>
          <w:tcPr>
            <w:tcW w:w="2126" w:type="dxa"/>
            <w:vAlign w:val="center"/>
          </w:tcPr>
          <w:p w14:paraId="35F0DEEB" w14:textId="0C66AD39" w:rsidR="00EB3656" w:rsidRPr="00DE0A7F" w:rsidRDefault="00EB3656" w:rsidP="00EB3656">
            <w:pPr>
              <w:rPr>
                <w:sz w:val="18"/>
                <w:szCs w:val="18"/>
              </w:rPr>
            </w:pPr>
            <w:r>
              <w:rPr>
                <w:sz w:val="18"/>
                <w:szCs w:val="18"/>
              </w:rPr>
              <w:t>Personal injury from slipping and falling down steps</w:t>
            </w:r>
          </w:p>
        </w:tc>
        <w:tc>
          <w:tcPr>
            <w:tcW w:w="992" w:type="dxa"/>
            <w:vAlign w:val="center"/>
          </w:tcPr>
          <w:p w14:paraId="74A4AC31" w14:textId="1CC2F8E1" w:rsidR="00EB3656" w:rsidRPr="00DE0A7F" w:rsidRDefault="00EB3656" w:rsidP="00EB3656">
            <w:pPr>
              <w:jc w:val="center"/>
              <w:rPr>
                <w:sz w:val="18"/>
                <w:szCs w:val="18"/>
              </w:rPr>
            </w:pPr>
            <w:r>
              <w:rPr>
                <w:sz w:val="18"/>
                <w:szCs w:val="18"/>
              </w:rPr>
              <w:t>2</w:t>
            </w:r>
          </w:p>
        </w:tc>
        <w:tc>
          <w:tcPr>
            <w:tcW w:w="1276" w:type="dxa"/>
            <w:vAlign w:val="center"/>
          </w:tcPr>
          <w:p w14:paraId="6C6ED74C" w14:textId="7ED28F33" w:rsidR="00EB3656" w:rsidRPr="00DE0A7F" w:rsidRDefault="00EB3656" w:rsidP="00EB3656">
            <w:pPr>
              <w:jc w:val="center"/>
              <w:rPr>
                <w:sz w:val="18"/>
                <w:szCs w:val="18"/>
              </w:rPr>
            </w:pPr>
            <w:r>
              <w:rPr>
                <w:sz w:val="18"/>
                <w:szCs w:val="18"/>
              </w:rPr>
              <w:t>4</w:t>
            </w:r>
          </w:p>
        </w:tc>
        <w:tc>
          <w:tcPr>
            <w:tcW w:w="709" w:type="dxa"/>
            <w:tcBorders>
              <w:bottom w:val="single" w:sz="4" w:space="0" w:color="auto"/>
            </w:tcBorders>
            <w:shd w:val="clear" w:color="auto" w:fill="FFFF00"/>
            <w:vAlign w:val="center"/>
          </w:tcPr>
          <w:p w14:paraId="7346766B" w14:textId="6ECC9D76" w:rsidR="00EB3656" w:rsidRPr="00DE0A7F" w:rsidRDefault="00EB3656" w:rsidP="00EB3656">
            <w:pPr>
              <w:jc w:val="center"/>
              <w:rPr>
                <w:sz w:val="18"/>
                <w:szCs w:val="18"/>
              </w:rPr>
            </w:pPr>
            <w:r>
              <w:rPr>
                <w:sz w:val="18"/>
                <w:szCs w:val="18"/>
              </w:rPr>
              <w:t>8</w:t>
            </w:r>
          </w:p>
        </w:tc>
        <w:tc>
          <w:tcPr>
            <w:tcW w:w="2236" w:type="dxa"/>
          </w:tcPr>
          <w:p w14:paraId="7139D1CB" w14:textId="75777B5A" w:rsidR="00EB3656" w:rsidRPr="00DE0A7F" w:rsidRDefault="00EB3656" w:rsidP="00EB3656">
            <w:pPr>
              <w:rPr>
                <w:sz w:val="18"/>
                <w:szCs w:val="18"/>
              </w:rPr>
            </w:pPr>
            <w:r>
              <w:rPr>
                <w:sz w:val="18"/>
                <w:szCs w:val="18"/>
              </w:rPr>
              <w:t>Personnel entering the hall will be warned of the hazard and to take care</w:t>
            </w:r>
          </w:p>
        </w:tc>
        <w:tc>
          <w:tcPr>
            <w:tcW w:w="2219" w:type="dxa"/>
          </w:tcPr>
          <w:p w14:paraId="52323A60" w14:textId="77777777" w:rsidR="00EB3656" w:rsidRPr="00DE0A7F" w:rsidRDefault="00EB3656" w:rsidP="00EB3656">
            <w:pPr>
              <w:rPr>
                <w:sz w:val="18"/>
                <w:szCs w:val="18"/>
              </w:rPr>
            </w:pPr>
          </w:p>
        </w:tc>
      </w:tr>
    </w:tbl>
    <w:p w14:paraId="64E09A0C" w14:textId="77777777" w:rsidR="008E70B5" w:rsidRDefault="008E70B5"/>
    <w:sectPr w:rsidR="008E70B5" w:rsidSect="00743B32">
      <w:headerReference w:type="default" r:id="rId11"/>
      <w:pgSz w:w="16838" w:h="11906" w:orient="landscape"/>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clark" w:date="2014-08-04T21:23:00Z" w:initials="jc">
    <w:p w14:paraId="2328D398" w14:textId="6052FC09" w:rsidR="00C25662" w:rsidRDefault="00C25662">
      <w:pPr>
        <w:pStyle w:val="CommentText"/>
      </w:pPr>
      <w:r>
        <w:rPr>
          <w:rStyle w:val="CommentReference"/>
        </w:rPr>
        <w:annotationRef/>
      </w:r>
      <w:r>
        <w:t>Is this true for Red Rose 100?</w:t>
      </w:r>
    </w:p>
  </w:comment>
  <w:comment w:id="2" w:author="Shelton" w:date="2015-02-06T18:33:00Z" w:initials="S">
    <w:p w14:paraId="33E4E1BE" w14:textId="18746BBE" w:rsidR="00B9524A" w:rsidRDefault="00B9524A">
      <w:pPr>
        <w:pStyle w:val="CommentText"/>
      </w:pPr>
      <w:r>
        <w:rPr>
          <w:rStyle w:val="CommentReference"/>
        </w:rPr>
        <w:annotationRef/>
      </w:r>
      <w:r>
        <w:t>Amend to ‘at least 2 hours’</w:t>
      </w:r>
    </w:p>
  </w:comment>
  <w:comment w:id="3" w:author="Shelton" w:date="2015-02-06T18:35:00Z" w:initials="S">
    <w:p w14:paraId="6A30BEB3" w14:textId="032565B3" w:rsidR="004279F2" w:rsidRDefault="004279F2">
      <w:pPr>
        <w:pStyle w:val="CommentText"/>
      </w:pPr>
      <w:r>
        <w:rPr>
          <w:rStyle w:val="CommentReference"/>
        </w:rPr>
        <w:annotationRef/>
      </w:r>
      <w:r>
        <w:t>Should read ‘advice’</w:t>
      </w:r>
    </w:p>
  </w:comment>
  <w:comment w:id="4" w:author="Shelton" w:date="2015-02-06T18:38:00Z" w:initials="S">
    <w:p w14:paraId="0638048B" w14:textId="1143D9E7" w:rsidR="00251890" w:rsidRDefault="00251890">
      <w:pPr>
        <w:pStyle w:val="CommentText"/>
      </w:pPr>
      <w:r>
        <w:rPr>
          <w:rStyle w:val="CommentReference"/>
        </w:rPr>
        <w:annotationRef/>
      </w:r>
      <w:r>
        <w:t>Should read ‘warns’</w:t>
      </w:r>
    </w:p>
  </w:comment>
  <w:comment w:id="5" w:author="Shelton" w:date="2015-02-06T18:38:00Z" w:initials="S">
    <w:p w14:paraId="730B2B09" w14:textId="2A8280C6" w:rsidR="00251890" w:rsidRDefault="00251890">
      <w:pPr>
        <w:pStyle w:val="CommentText"/>
      </w:pPr>
      <w:r>
        <w:rPr>
          <w:rStyle w:val="CommentReference"/>
        </w:rPr>
        <w:annotationRef/>
      </w:r>
      <w:r>
        <w:t>Insert ‘see’ before vehicles</w:t>
      </w:r>
    </w:p>
  </w:comment>
  <w:comment w:id="6" w:author="Shelton" w:date="2015-02-06T18:39:00Z" w:initials="S">
    <w:p w14:paraId="170268ED" w14:textId="381FC8D1" w:rsidR="00931F11" w:rsidRDefault="00931F11">
      <w:pPr>
        <w:pStyle w:val="CommentText"/>
      </w:pPr>
      <w:r>
        <w:rPr>
          <w:rStyle w:val="CommentReference"/>
        </w:rPr>
        <w:annotationRef/>
      </w:r>
      <w:r>
        <w:t>Should read ‘warns’</w:t>
      </w:r>
    </w:p>
  </w:comment>
  <w:comment w:id="7" w:author="Shelton" w:date="2015-02-06T18:40:00Z" w:initials="S">
    <w:p w14:paraId="3667C9E0" w14:textId="5D252D49" w:rsidR="00931F11" w:rsidRDefault="00931F11">
      <w:pPr>
        <w:pStyle w:val="CommentText"/>
      </w:pPr>
      <w:r>
        <w:rPr>
          <w:rStyle w:val="CommentReference"/>
        </w:rPr>
        <w:annotationRef/>
      </w:r>
      <w:r>
        <w:t>Should read ‘advice’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8D398" w15:done="0"/>
  <w15:commentEx w15:paraId="33E4E1BE" w15:done="0"/>
  <w15:commentEx w15:paraId="6A30BEB3" w15:done="0"/>
  <w15:commentEx w15:paraId="0638048B" w15:done="0"/>
  <w15:commentEx w15:paraId="730B2B09" w15:done="0"/>
  <w15:commentEx w15:paraId="170268ED" w15:done="0"/>
  <w15:commentEx w15:paraId="3667C9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64FAF" w14:textId="77777777" w:rsidR="005921DF" w:rsidRDefault="005921DF" w:rsidP="00180BFE">
      <w:pPr>
        <w:spacing w:after="0" w:line="240" w:lineRule="auto"/>
      </w:pPr>
      <w:r>
        <w:separator/>
      </w:r>
    </w:p>
  </w:endnote>
  <w:endnote w:type="continuationSeparator" w:id="0">
    <w:p w14:paraId="795C333F" w14:textId="77777777" w:rsidR="005921DF" w:rsidRDefault="005921DF" w:rsidP="0018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C424" w14:textId="77777777" w:rsidR="005921DF" w:rsidRDefault="005921DF" w:rsidP="00180BFE">
      <w:pPr>
        <w:spacing w:after="0" w:line="240" w:lineRule="auto"/>
      </w:pPr>
      <w:r>
        <w:separator/>
      </w:r>
    </w:p>
  </w:footnote>
  <w:footnote w:type="continuationSeparator" w:id="0">
    <w:p w14:paraId="20839D77" w14:textId="77777777" w:rsidR="005921DF" w:rsidRDefault="005921DF" w:rsidP="0018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FD40" w14:textId="77777777" w:rsidR="00C25662" w:rsidRDefault="00C2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5028F"/>
    <w:multiLevelType w:val="hybridMultilevel"/>
    <w:tmpl w:val="D020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clark">
    <w15:presenceInfo w15:providerId="Windows Live" w15:userId="45e0f95648e0c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1C"/>
    <w:rsid w:val="00006EDD"/>
    <w:rsid w:val="0003471E"/>
    <w:rsid w:val="00064160"/>
    <w:rsid w:val="00085D97"/>
    <w:rsid w:val="0009693C"/>
    <w:rsid w:val="000B012B"/>
    <w:rsid w:val="000B568E"/>
    <w:rsid w:val="000D26C9"/>
    <w:rsid w:val="00104E0B"/>
    <w:rsid w:val="00104F81"/>
    <w:rsid w:val="0010588E"/>
    <w:rsid w:val="00132851"/>
    <w:rsid w:val="00151DD1"/>
    <w:rsid w:val="00180BFE"/>
    <w:rsid w:val="001A6319"/>
    <w:rsid w:val="001A6F63"/>
    <w:rsid w:val="00201626"/>
    <w:rsid w:val="002031B6"/>
    <w:rsid w:val="00233746"/>
    <w:rsid w:val="00251890"/>
    <w:rsid w:val="0026038B"/>
    <w:rsid w:val="002B4CA4"/>
    <w:rsid w:val="002F271C"/>
    <w:rsid w:val="002F3030"/>
    <w:rsid w:val="0030658E"/>
    <w:rsid w:val="00312268"/>
    <w:rsid w:val="00322324"/>
    <w:rsid w:val="0033472F"/>
    <w:rsid w:val="00360C12"/>
    <w:rsid w:val="003678A9"/>
    <w:rsid w:val="003A52A8"/>
    <w:rsid w:val="003C58FA"/>
    <w:rsid w:val="00407785"/>
    <w:rsid w:val="00415386"/>
    <w:rsid w:val="004279F2"/>
    <w:rsid w:val="004578FD"/>
    <w:rsid w:val="004821CD"/>
    <w:rsid w:val="004854E6"/>
    <w:rsid w:val="004C5104"/>
    <w:rsid w:val="004D4317"/>
    <w:rsid w:val="004E0982"/>
    <w:rsid w:val="004E3DC1"/>
    <w:rsid w:val="004F35A4"/>
    <w:rsid w:val="00522FF5"/>
    <w:rsid w:val="00534A11"/>
    <w:rsid w:val="0058416C"/>
    <w:rsid w:val="005921DF"/>
    <w:rsid w:val="005D108F"/>
    <w:rsid w:val="00622DA8"/>
    <w:rsid w:val="006C4322"/>
    <w:rsid w:val="006D0C6E"/>
    <w:rsid w:val="006D5048"/>
    <w:rsid w:val="00720164"/>
    <w:rsid w:val="007279AC"/>
    <w:rsid w:val="00741925"/>
    <w:rsid w:val="00743B32"/>
    <w:rsid w:val="00784C92"/>
    <w:rsid w:val="00794895"/>
    <w:rsid w:val="007A5BB2"/>
    <w:rsid w:val="007C16B5"/>
    <w:rsid w:val="008176D6"/>
    <w:rsid w:val="008305EE"/>
    <w:rsid w:val="00854563"/>
    <w:rsid w:val="00865741"/>
    <w:rsid w:val="008B5711"/>
    <w:rsid w:val="008C0A3A"/>
    <w:rsid w:val="008C4390"/>
    <w:rsid w:val="008E5318"/>
    <w:rsid w:val="008E70B5"/>
    <w:rsid w:val="00904089"/>
    <w:rsid w:val="0090628F"/>
    <w:rsid w:val="00906748"/>
    <w:rsid w:val="00931F11"/>
    <w:rsid w:val="00935674"/>
    <w:rsid w:val="009358F5"/>
    <w:rsid w:val="009454DF"/>
    <w:rsid w:val="009804F1"/>
    <w:rsid w:val="00987F83"/>
    <w:rsid w:val="009B083D"/>
    <w:rsid w:val="009B29B5"/>
    <w:rsid w:val="009B78A1"/>
    <w:rsid w:val="009E3477"/>
    <w:rsid w:val="009E5A4B"/>
    <w:rsid w:val="00A863EC"/>
    <w:rsid w:val="00A8691B"/>
    <w:rsid w:val="00A91AC7"/>
    <w:rsid w:val="00AB3891"/>
    <w:rsid w:val="00AC31A8"/>
    <w:rsid w:val="00AE0DE6"/>
    <w:rsid w:val="00AF28D8"/>
    <w:rsid w:val="00B02584"/>
    <w:rsid w:val="00B26DE8"/>
    <w:rsid w:val="00B504E9"/>
    <w:rsid w:val="00B62A60"/>
    <w:rsid w:val="00B76094"/>
    <w:rsid w:val="00B9524A"/>
    <w:rsid w:val="00BC427E"/>
    <w:rsid w:val="00BD1D0D"/>
    <w:rsid w:val="00BD271B"/>
    <w:rsid w:val="00BE438D"/>
    <w:rsid w:val="00BF16F7"/>
    <w:rsid w:val="00C03E97"/>
    <w:rsid w:val="00C07CD9"/>
    <w:rsid w:val="00C25662"/>
    <w:rsid w:val="00C42B40"/>
    <w:rsid w:val="00C44FDA"/>
    <w:rsid w:val="00C62073"/>
    <w:rsid w:val="00CB577D"/>
    <w:rsid w:val="00CE4E08"/>
    <w:rsid w:val="00D044D5"/>
    <w:rsid w:val="00D32F6D"/>
    <w:rsid w:val="00D33312"/>
    <w:rsid w:val="00D40DB0"/>
    <w:rsid w:val="00D45193"/>
    <w:rsid w:val="00DB4CD0"/>
    <w:rsid w:val="00DC6245"/>
    <w:rsid w:val="00DE0A7F"/>
    <w:rsid w:val="00E12A4E"/>
    <w:rsid w:val="00E331E1"/>
    <w:rsid w:val="00E41F94"/>
    <w:rsid w:val="00E65CF6"/>
    <w:rsid w:val="00E750AF"/>
    <w:rsid w:val="00EA2BFA"/>
    <w:rsid w:val="00EB3656"/>
    <w:rsid w:val="00ED3543"/>
    <w:rsid w:val="00F300AA"/>
    <w:rsid w:val="00FE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1E53"/>
  <w15:docId w15:val="{67708E8D-F747-42AD-8BC8-5B6A5E7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11"/>
  </w:style>
  <w:style w:type="paragraph" w:styleId="Heading1">
    <w:name w:val="heading 1"/>
    <w:basedOn w:val="Normal"/>
    <w:next w:val="Normal"/>
    <w:link w:val="Heading1Char"/>
    <w:uiPriority w:val="9"/>
    <w:qFormat/>
    <w:rsid w:val="002F2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7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1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D0C6E"/>
    <w:rPr>
      <w:sz w:val="16"/>
      <w:szCs w:val="16"/>
    </w:rPr>
  </w:style>
  <w:style w:type="paragraph" w:styleId="CommentText">
    <w:name w:val="annotation text"/>
    <w:basedOn w:val="Normal"/>
    <w:link w:val="CommentTextChar"/>
    <w:uiPriority w:val="99"/>
    <w:semiHidden/>
    <w:unhideWhenUsed/>
    <w:rsid w:val="006D0C6E"/>
    <w:pPr>
      <w:spacing w:line="240" w:lineRule="auto"/>
    </w:pPr>
    <w:rPr>
      <w:sz w:val="20"/>
      <w:szCs w:val="20"/>
    </w:rPr>
  </w:style>
  <w:style w:type="character" w:customStyle="1" w:styleId="CommentTextChar">
    <w:name w:val="Comment Text Char"/>
    <w:basedOn w:val="DefaultParagraphFont"/>
    <w:link w:val="CommentText"/>
    <w:uiPriority w:val="99"/>
    <w:semiHidden/>
    <w:rsid w:val="006D0C6E"/>
    <w:rPr>
      <w:sz w:val="20"/>
      <w:szCs w:val="20"/>
    </w:rPr>
  </w:style>
  <w:style w:type="paragraph" w:styleId="CommentSubject">
    <w:name w:val="annotation subject"/>
    <w:basedOn w:val="CommentText"/>
    <w:next w:val="CommentText"/>
    <w:link w:val="CommentSubjectChar"/>
    <w:uiPriority w:val="99"/>
    <w:semiHidden/>
    <w:unhideWhenUsed/>
    <w:rsid w:val="006D0C6E"/>
    <w:rPr>
      <w:b/>
      <w:bCs/>
    </w:rPr>
  </w:style>
  <w:style w:type="character" w:customStyle="1" w:styleId="CommentSubjectChar">
    <w:name w:val="Comment Subject Char"/>
    <w:basedOn w:val="CommentTextChar"/>
    <w:link w:val="CommentSubject"/>
    <w:uiPriority w:val="99"/>
    <w:semiHidden/>
    <w:rsid w:val="006D0C6E"/>
    <w:rPr>
      <w:b/>
      <w:bCs/>
      <w:sz w:val="20"/>
      <w:szCs w:val="20"/>
    </w:rPr>
  </w:style>
  <w:style w:type="paragraph" w:styleId="BalloonText">
    <w:name w:val="Balloon Text"/>
    <w:basedOn w:val="Normal"/>
    <w:link w:val="BalloonTextChar"/>
    <w:uiPriority w:val="99"/>
    <w:semiHidden/>
    <w:unhideWhenUsed/>
    <w:rsid w:val="006D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6E"/>
    <w:rPr>
      <w:rFonts w:ascii="Segoe UI" w:hAnsi="Segoe UI" w:cs="Segoe UI"/>
      <w:sz w:val="18"/>
      <w:szCs w:val="18"/>
    </w:rPr>
  </w:style>
  <w:style w:type="character" w:customStyle="1" w:styleId="Heading3Char">
    <w:name w:val="Heading 3 Char"/>
    <w:basedOn w:val="DefaultParagraphFont"/>
    <w:link w:val="Heading3"/>
    <w:uiPriority w:val="9"/>
    <w:semiHidden/>
    <w:rsid w:val="007279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80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FE"/>
  </w:style>
  <w:style w:type="paragraph" w:styleId="Footer">
    <w:name w:val="footer"/>
    <w:basedOn w:val="Normal"/>
    <w:link w:val="FooterChar"/>
    <w:uiPriority w:val="99"/>
    <w:unhideWhenUsed/>
    <w:rsid w:val="00180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FE"/>
  </w:style>
  <w:style w:type="paragraph" w:styleId="ListParagraph">
    <w:name w:val="List Paragraph"/>
    <w:basedOn w:val="Normal"/>
    <w:uiPriority w:val="34"/>
    <w:qFormat/>
    <w:rsid w:val="00B6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6511-1AD2-406F-B16C-F4AA1EB8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dc:creator>
  <cp:lastModifiedBy>Hilary Scott</cp:lastModifiedBy>
  <cp:revision>2</cp:revision>
  <cp:lastPrinted>2014-12-28T10:25:00Z</cp:lastPrinted>
  <dcterms:created xsi:type="dcterms:W3CDTF">2015-05-19T19:45:00Z</dcterms:created>
  <dcterms:modified xsi:type="dcterms:W3CDTF">2015-05-19T19:45:00Z</dcterms:modified>
</cp:coreProperties>
</file>